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9BD12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  <w:r w:rsidRPr="007054B0">
        <w:rPr>
          <w:rFonts w:eastAsia="Calibri" w:cs="Arial"/>
          <w:shd w:val="clear" w:color="auto" w:fill="FFFFFF"/>
        </w:rPr>
        <w:t>Dati desumibili dalla registrazione a protocollo:</w:t>
      </w:r>
    </w:p>
    <w:p w14:paraId="25874BC9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  <w:r w:rsidRPr="007054B0">
        <w:rPr>
          <w:rFonts w:eastAsia="Calibri" w:cs="Arial"/>
          <w:shd w:val="clear" w:color="auto" w:fill="FFFFFF"/>
        </w:rPr>
        <w:t>Data, Numero Repertorio, Numero Protocollo, Titolo, Classe, Fascicolo</w:t>
      </w:r>
    </w:p>
    <w:p w14:paraId="5273153E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  <w:r w:rsidRPr="007054B0">
        <w:rPr>
          <w:rFonts w:eastAsia="Calibri" w:cs="Arial"/>
          <w:shd w:val="clear" w:color="auto" w:fill="FFFFFF"/>
        </w:rPr>
        <w:t xml:space="preserve">Allegati e Riferimenti </w:t>
      </w:r>
    </w:p>
    <w:p w14:paraId="2402C058" w14:textId="77777777" w:rsidR="0065627B" w:rsidRDefault="0065627B" w:rsidP="0065627B">
      <w:pPr>
        <w:jc w:val="both"/>
        <w:rPr>
          <w:rFonts w:eastAsia="Calibri" w:cs="Arial"/>
        </w:rPr>
      </w:pPr>
    </w:p>
    <w:p w14:paraId="1899BB20" w14:textId="05AAF3E1" w:rsidR="0065627B" w:rsidRPr="007054B0" w:rsidRDefault="0065627B" w:rsidP="0065627B">
      <w:pPr>
        <w:jc w:val="both"/>
        <w:rPr>
          <w:rFonts w:eastAsia="Calibri" w:cs="Arial"/>
        </w:rPr>
      </w:pPr>
      <w:r>
        <w:rPr>
          <w:rFonts w:eastAsia="Calibri" w:cs="Arial"/>
        </w:rPr>
        <w:t>SL/</w:t>
      </w:r>
      <w:r w:rsidRPr="007054B0">
        <w:rPr>
          <w:rFonts w:eastAsia="Calibri" w:cs="Arial"/>
        </w:rPr>
        <w:t>SB/</w:t>
      </w:r>
      <w:r>
        <w:rPr>
          <w:rFonts w:eastAsia="Calibri" w:cs="Arial"/>
        </w:rPr>
        <w:t>er</w:t>
      </w:r>
    </w:p>
    <w:p w14:paraId="5CAC7538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</w:p>
    <w:p w14:paraId="5F19C0D4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</w:p>
    <w:p w14:paraId="7A077CE6" w14:textId="163D8DE7" w:rsidR="0065627B" w:rsidRDefault="0065627B" w:rsidP="004451C3">
      <w:pPr>
        <w:autoSpaceDE w:val="0"/>
        <w:autoSpaceDN w:val="0"/>
        <w:adjustRightInd w:val="0"/>
        <w:spacing w:line="276" w:lineRule="auto"/>
        <w:ind w:left="993" w:hanging="993"/>
        <w:jc w:val="both"/>
        <w:rPr>
          <w:rFonts w:eastAsia="Calibri" w:cs="Arial"/>
          <w:b/>
          <w:bCs/>
          <w:color w:val="000000"/>
          <w:lang w:eastAsia="ar-SA"/>
        </w:rPr>
      </w:pPr>
      <w:r w:rsidRPr="007054B0">
        <w:rPr>
          <w:rFonts w:cs="Arial"/>
          <w:shd w:val="clear" w:color="auto" w:fill="FFFFFF"/>
        </w:rPr>
        <w:t>Oggetto:</w:t>
      </w:r>
      <w:r>
        <w:rPr>
          <w:rFonts w:cs="Arial"/>
          <w:shd w:val="clear" w:color="auto" w:fill="FFFFFF"/>
        </w:rPr>
        <w:t xml:space="preserve">  </w:t>
      </w:r>
      <w:r w:rsidR="00B73EFF">
        <w:rPr>
          <w:rFonts w:cs="Arial"/>
          <w:szCs w:val="22"/>
        </w:rPr>
        <w:t xml:space="preserve">Fornitura di access point e delle relative licenze software per l’aggiornamento e il potenziamento dell’infrastruttura WIFI nelle strutture didattiche di ateneo per un importo posto a base di gara pari a € 90.800,00 IVA esclusa </w:t>
      </w:r>
      <w:r w:rsidR="00B73EFF" w:rsidRPr="008F3A3B">
        <w:rPr>
          <w:rFonts w:cs="Arial"/>
          <w:szCs w:val="22"/>
        </w:rPr>
        <w:t>–</w:t>
      </w:r>
      <w:r w:rsidRPr="008F3A3B">
        <w:rPr>
          <w:rFonts w:eastAsia="Calibri" w:cs="Arial"/>
          <w:b/>
          <w:bCs/>
          <w:color w:val="000000"/>
          <w:lang w:eastAsia="ar-SA"/>
        </w:rPr>
        <w:t xml:space="preserve">Determina dirigenziale </w:t>
      </w:r>
      <w:r w:rsidR="008F3A3B" w:rsidRPr="008F3A3B">
        <w:rPr>
          <w:rFonts w:eastAsia="Calibri" w:cs="Arial"/>
          <w:b/>
          <w:bCs/>
          <w:color w:val="000000"/>
          <w:lang w:eastAsia="ar-SA"/>
        </w:rPr>
        <w:t xml:space="preserve">di </w:t>
      </w:r>
      <w:r w:rsidR="009F3755" w:rsidRPr="008F3A3B">
        <w:rPr>
          <w:rFonts w:eastAsia="Calibri" w:cs="Arial"/>
          <w:b/>
          <w:bCs/>
          <w:color w:val="000000"/>
          <w:lang w:eastAsia="ar-SA"/>
        </w:rPr>
        <w:t>avvio in pendenza</w:t>
      </w:r>
    </w:p>
    <w:p w14:paraId="0C4F7560" w14:textId="77777777" w:rsidR="0065627B" w:rsidRPr="00B97365" w:rsidRDefault="0065627B" w:rsidP="0065627B">
      <w:pPr>
        <w:autoSpaceDE w:val="0"/>
        <w:autoSpaceDN w:val="0"/>
        <w:adjustRightInd w:val="0"/>
        <w:ind w:left="993" w:hanging="993"/>
        <w:jc w:val="both"/>
        <w:rPr>
          <w:rFonts w:cs="Arial"/>
          <w:b/>
          <w:bCs/>
          <w:shd w:val="clear" w:color="auto" w:fill="FFFFFF"/>
        </w:rPr>
      </w:pPr>
    </w:p>
    <w:p w14:paraId="5F56940D" w14:textId="77777777" w:rsidR="0065627B" w:rsidRPr="007054B0" w:rsidRDefault="0065627B" w:rsidP="0065627B">
      <w:pPr>
        <w:jc w:val="both"/>
        <w:rPr>
          <w:rFonts w:eastAsia="Calibri" w:cs="Arial"/>
          <w:shd w:val="clear" w:color="auto" w:fill="FFFFFF"/>
        </w:rPr>
      </w:pPr>
    </w:p>
    <w:p w14:paraId="177AAF0F" w14:textId="77777777" w:rsidR="0065627B" w:rsidRPr="0020553C" w:rsidRDefault="0065627B" w:rsidP="0065627B">
      <w:pPr>
        <w:jc w:val="center"/>
        <w:rPr>
          <w:rFonts w:eastAsia="Calibri" w:cs="Arial"/>
          <w:b/>
          <w:shd w:val="clear" w:color="auto" w:fill="FFFFFF"/>
        </w:rPr>
      </w:pPr>
      <w:r w:rsidRPr="0020553C">
        <w:rPr>
          <w:rFonts w:eastAsia="Calibri" w:cs="Arial"/>
          <w:b/>
          <w:shd w:val="clear" w:color="auto" w:fill="FFFFFF"/>
        </w:rPr>
        <w:t>LA DIRIGENTE DELL’AREA LEGALE E ACQUISTI</w:t>
      </w:r>
    </w:p>
    <w:p w14:paraId="589AA159" w14:textId="77777777" w:rsidR="0065627B" w:rsidRPr="007054B0" w:rsidRDefault="0065627B" w:rsidP="0065627B">
      <w:pPr>
        <w:tabs>
          <w:tab w:val="left" w:pos="1418"/>
        </w:tabs>
        <w:jc w:val="both"/>
        <w:rPr>
          <w:rFonts w:eastAsia="Calibri" w:cs="Arial"/>
        </w:rPr>
      </w:pPr>
    </w:p>
    <w:p w14:paraId="3F2CB770" w14:textId="77777777" w:rsidR="0065627B" w:rsidRDefault="0065627B" w:rsidP="0065627B">
      <w:pPr>
        <w:tabs>
          <w:tab w:val="left" w:pos="1843"/>
        </w:tabs>
        <w:ind w:left="1985" w:hanging="1982"/>
        <w:jc w:val="both"/>
        <w:rPr>
          <w:rFonts w:eastAsia="Calibri" w:cs="Arial"/>
        </w:rPr>
      </w:pPr>
      <w:r w:rsidRPr="007054B0">
        <w:rPr>
          <w:rFonts w:eastAsia="Calibri" w:cs="Arial"/>
        </w:rPr>
        <w:t>Premesso che</w:t>
      </w:r>
    </w:p>
    <w:p w14:paraId="318610F1" w14:textId="77777777" w:rsidR="0065627B" w:rsidRDefault="0065627B" w:rsidP="0065627B">
      <w:pPr>
        <w:tabs>
          <w:tab w:val="left" w:pos="1843"/>
        </w:tabs>
        <w:ind w:left="1985" w:hanging="1982"/>
        <w:jc w:val="both"/>
        <w:rPr>
          <w:rFonts w:eastAsia="Calibri" w:cs="Arial"/>
        </w:rPr>
      </w:pPr>
    </w:p>
    <w:p w14:paraId="35CD90AC" w14:textId="77777777" w:rsidR="00B73EFF" w:rsidRPr="00886EEF" w:rsidRDefault="00B73EFF" w:rsidP="004451C3">
      <w:pPr>
        <w:pStyle w:val="Corpotesto"/>
        <w:numPr>
          <w:ilvl w:val="0"/>
          <w:numId w:val="10"/>
        </w:numPr>
        <w:spacing w:line="276" w:lineRule="auto"/>
        <w:ind w:right="132"/>
        <w:jc w:val="both"/>
        <w:rPr>
          <w:rFonts w:ascii="Arial" w:hAnsi="Arial" w:cs="Arial"/>
          <w:sz w:val="22"/>
          <w:szCs w:val="22"/>
        </w:rPr>
      </w:pPr>
      <w:r w:rsidRPr="003E2E75">
        <w:rPr>
          <w:rFonts w:ascii="Arial" w:hAnsi="Arial" w:cs="Arial"/>
          <w:sz w:val="22"/>
          <w:szCs w:val="22"/>
        </w:rPr>
        <w:t xml:space="preserve">con nota </w:t>
      </w:r>
      <w:r>
        <w:rPr>
          <w:rFonts w:ascii="Arial" w:hAnsi="Arial" w:cs="Arial"/>
          <w:sz w:val="22"/>
          <w:szCs w:val="22"/>
        </w:rPr>
        <w:t>p</w:t>
      </w:r>
      <w:r w:rsidRPr="003E2E75">
        <w:rPr>
          <w:rFonts w:ascii="Arial" w:hAnsi="Arial" w:cs="Arial"/>
          <w:sz w:val="22"/>
          <w:szCs w:val="22"/>
        </w:rPr>
        <w:t>rot. n.</w:t>
      </w:r>
      <w:r>
        <w:rPr>
          <w:rFonts w:ascii="Arial" w:hAnsi="Arial" w:cs="Arial"/>
          <w:sz w:val="22"/>
          <w:szCs w:val="22"/>
        </w:rPr>
        <w:t xml:space="preserve"> 195843</w:t>
      </w:r>
      <w:r w:rsidRPr="003E2E75">
        <w:rPr>
          <w:rFonts w:ascii="Arial" w:hAnsi="Arial" w:cs="Arial"/>
          <w:sz w:val="22"/>
          <w:szCs w:val="22"/>
        </w:rPr>
        <w:t xml:space="preserve"> del </w:t>
      </w:r>
      <w:r>
        <w:rPr>
          <w:rFonts w:ascii="Arial" w:hAnsi="Arial" w:cs="Arial"/>
          <w:sz w:val="22"/>
          <w:szCs w:val="22"/>
        </w:rPr>
        <w:t>04</w:t>
      </w:r>
      <w:r w:rsidRPr="003E2E75">
        <w:rPr>
          <w:rFonts w:ascii="Arial" w:hAnsi="Arial" w:cs="Arial"/>
          <w:sz w:val="22"/>
          <w:szCs w:val="22"/>
        </w:rPr>
        <w:t>/0</w:t>
      </w:r>
      <w:r>
        <w:rPr>
          <w:rFonts w:ascii="Arial" w:hAnsi="Arial" w:cs="Arial"/>
          <w:sz w:val="22"/>
          <w:szCs w:val="22"/>
        </w:rPr>
        <w:t>7</w:t>
      </w:r>
      <w:r w:rsidRPr="003E2E75">
        <w:rPr>
          <w:rFonts w:ascii="Arial" w:hAnsi="Arial" w:cs="Arial"/>
          <w:sz w:val="22"/>
          <w:szCs w:val="22"/>
        </w:rPr>
        <w:t>/2024 </w:t>
      </w:r>
      <w:r>
        <w:rPr>
          <w:rFonts w:ascii="Arial" w:hAnsi="Arial" w:cs="Arial"/>
          <w:sz w:val="22"/>
          <w:szCs w:val="22"/>
        </w:rPr>
        <w:t xml:space="preserve">il Responsabile della Ripartizione Tecnologie per la Didattica, </w:t>
      </w:r>
      <w:r w:rsidRPr="003E2E75">
        <w:rPr>
          <w:rFonts w:ascii="Arial" w:hAnsi="Arial" w:cs="Arial"/>
          <w:sz w:val="22"/>
          <w:szCs w:val="22"/>
        </w:rPr>
        <w:t xml:space="preserve">ha </w:t>
      </w:r>
      <w:r>
        <w:rPr>
          <w:rFonts w:ascii="Arial" w:hAnsi="Arial" w:cs="Arial"/>
          <w:sz w:val="22"/>
          <w:szCs w:val="22"/>
        </w:rPr>
        <w:t>richiesto all’Ufficio Gare Servizi e Forniture l’acquisto di apparati di nuova generazione per l’aggiornamento e il potenziamento della rete WIFI che fornisce connettività alle strutture didattiche di ateneo, a fronte della costante necessità di aggiornamento degli apparati volti a garantire un’erogazione dei servizi ottimale per gli studenti, i docenti e il personale che operano nelle strutture di cui sopra;</w:t>
      </w:r>
    </w:p>
    <w:p w14:paraId="3D27DC30" w14:textId="7DA35C3C" w:rsidR="00613DFE" w:rsidRPr="00442C32" w:rsidRDefault="0065627B" w:rsidP="004451C3">
      <w:pPr>
        <w:pStyle w:val="Paragrafoelenco"/>
        <w:numPr>
          <w:ilvl w:val="0"/>
          <w:numId w:val="10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eastAsia="Calibri" w:cs="Arial"/>
        </w:rPr>
        <w:t>con determina dirigenziale rep. 15</w:t>
      </w:r>
      <w:r w:rsidR="00B73EFF">
        <w:rPr>
          <w:rFonts w:eastAsia="Calibri" w:cs="Arial"/>
        </w:rPr>
        <w:t>67</w:t>
      </w:r>
      <w:r>
        <w:rPr>
          <w:rFonts w:eastAsia="Calibri" w:cs="Arial"/>
        </w:rPr>
        <w:t>/2024</w:t>
      </w:r>
      <w:r w:rsidR="00CC2F6F">
        <w:rPr>
          <w:rFonts w:eastAsia="Calibri" w:cs="Arial"/>
        </w:rPr>
        <w:t>,</w:t>
      </w:r>
      <w:r>
        <w:rPr>
          <w:rFonts w:eastAsia="Calibri" w:cs="Arial"/>
        </w:rPr>
        <w:t xml:space="preserve"> prot.n. 23</w:t>
      </w:r>
      <w:r w:rsidR="00B73EFF">
        <w:rPr>
          <w:rFonts w:eastAsia="Calibri" w:cs="Arial"/>
        </w:rPr>
        <w:t>6344</w:t>
      </w:r>
      <w:r>
        <w:rPr>
          <w:rFonts w:eastAsia="Calibri" w:cs="Arial"/>
        </w:rPr>
        <w:t>/2024 del 0</w:t>
      </w:r>
      <w:r w:rsidR="00B73EFF">
        <w:rPr>
          <w:rFonts w:eastAsia="Calibri" w:cs="Arial"/>
        </w:rPr>
        <w:t>6</w:t>
      </w:r>
      <w:r>
        <w:rPr>
          <w:rFonts w:eastAsia="Calibri" w:cs="Arial"/>
        </w:rPr>
        <w:t xml:space="preserve">/08/2024 è stato </w:t>
      </w:r>
      <w:r>
        <w:t>autorizzato l’affidamento</w:t>
      </w:r>
      <w:r w:rsidR="00BD45CE">
        <w:t xml:space="preserve"> per </w:t>
      </w:r>
      <w:r w:rsidR="00BD45CE">
        <w:rPr>
          <w:rFonts w:cs="Arial"/>
        </w:rPr>
        <w:t xml:space="preserve">l’acquisto della fornitura di access point e delle relative licenze software per l’aggiornamento e il potenziamento dell’infrastruttura WIFI che fornisce connettività alle strutture didattiche di ateneo per un importo totale posto a base di gara pari a </w:t>
      </w:r>
      <w:r w:rsidR="00BD45CE" w:rsidRPr="002B1B11">
        <w:rPr>
          <w:rFonts w:cs="Arial"/>
          <w:b/>
          <w:bCs/>
        </w:rPr>
        <w:t>€ 90.800 IVA esclusa</w:t>
      </w:r>
      <w:r w:rsidR="00BD45CE">
        <w:t xml:space="preserve">, </w:t>
      </w:r>
      <w:r>
        <w:t>tramite</w:t>
      </w:r>
      <w:r w:rsidR="00B73EFF">
        <w:t xml:space="preserve"> procedura di</w:t>
      </w:r>
      <w:r>
        <w:t xml:space="preserve"> </w:t>
      </w:r>
      <w:r w:rsidR="00B73EFF">
        <w:t>affidamento diretto</w:t>
      </w:r>
      <w:r>
        <w:t xml:space="preserve">, ai sensi dell’art. </w:t>
      </w:r>
      <w:r w:rsidR="00B73EFF">
        <w:t>50</w:t>
      </w:r>
      <w:r>
        <w:t xml:space="preserve"> comma </w:t>
      </w:r>
      <w:r w:rsidR="00B73EFF">
        <w:t>1</w:t>
      </w:r>
      <w:r>
        <w:t xml:space="preserve"> lett. b) del D.Lgs. 36/2023</w:t>
      </w:r>
      <w:r w:rsidR="00262076" w:rsidRPr="00442C32">
        <w:rPr>
          <w:rFonts w:cs="Arial"/>
        </w:rPr>
        <w:t>;</w:t>
      </w:r>
    </w:p>
    <w:p w14:paraId="5EB8EE83" w14:textId="598C936A" w:rsidR="00262076" w:rsidRPr="00442C32" w:rsidRDefault="00262076" w:rsidP="004451C3">
      <w:pPr>
        <w:pStyle w:val="Paragrafoelenco"/>
        <w:numPr>
          <w:ilvl w:val="0"/>
          <w:numId w:val="10"/>
        </w:numPr>
        <w:tabs>
          <w:tab w:val="left" w:pos="1843"/>
        </w:tabs>
        <w:spacing w:after="0"/>
        <w:jc w:val="both"/>
        <w:rPr>
          <w:rFonts w:eastAsia="Calibri" w:cs="Arial"/>
        </w:rPr>
      </w:pPr>
      <w:r w:rsidRPr="00442C32">
        <w:rPr>
          <w:rFonts w:cs="Arial"/>
        </w:rPr>
        <w:t>con nota prot. n. 236771/2024 del 07/08/2024</w:t>
      </w:r>
      <w:r w:rsidR="00442C32">
        <w:rPr>
          <w:rFonts w:cs="Arial"/>
        </w:rPr>
        <w:t xml:space="preserve"> </w:t>
      </w:r>
      <w:r w:rsidR="007C28EC">
        <w:rPr>
          <w:rFonts w:cs="Arial"/>
        </w:rPr>
        <w:t xml:space="preserve">l’Ufficio Gare Servizi e Forniture ha </w:t>
      </w:r>
      <w:r w:rsidR="00442C32">
        <w:rPr>
          <w:rFonts w:cs="Arial"/>
        </w:rPr>
        <w:t>richiest</w:t>
      </w:r>
      <w:r w:rsidR="007C28EC">
        <w:rPr>
          <w:rFonts w:cs="Arial"/>
        </w:rPr>
        <w:t>o</w:t>
      </w:r>
      <w:r w:rsidR="00442C32">
        <w:rPr>
          <w:rFonts w:cs="Arial"/>
        </w:rPr>
        <w:t xml:space="preserve"> </w:t>
      </w:r>
      <w:r w:rsidR="007C28EC">
        <w:rPr>
          <w:rFonts w:cs="Arial"/>
        </w:rPr>
        <w:t xml:space="preserve">un </w:t>
      </w:r>
      <w:r w:rsidR="00442C32">
        <w:rPr>
          <w:rFonts w:cs="Arial"/>
        </w:rPr>
        <w:t>preventiv</w:t>
      </w:r>
      <w:r w:rsidR="007C28EC">
        <w:rPr>
          <w:rFonts w:cs="Arial"/>
        </w:rPr>
        <w:t xml:space="preserve">o </w:t>
      </w:r>
      <w:r w:rsidR="00442C32">
        <w:rPr>
          <w:rFonts w:cs="Arial"/>
        </w:rPr>
        <w:t>alle seguenti imprese:</w:t>
      </w:r>
    </w:p>
    <w:p w14:paraId="3C73BB2D" w14:textId="7304C0D6" w:rsidR="00442C32" w:rsidRPr="00DD5735" w:rsidRDefault="00DD5735" w:rsidP="004451C3">
      <w:pPr>
        <w:pStyle w:val="Paragrafoelenco"/>
        <w:numPr>
          <w:ilvl w:val="0"/>
          <w:numId w:val="14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cs="Arial"/>
        </w:rPr>
        <w:t>Ad Consulting S.p.A</w:t>
      </w:r>
      <w:r w:rsidR="00874202">
        <w:rPr>
          <w:rFonts w:cs="Arial"/>
        </w:rPr>
        <w:t>.</w:t>
      </w:r>
      <w:r w:rsidR="00C47446">
        <w:rPr>
          <w:rFonts w:cs="Arial"/>
        </w:rPr>
        <w:t xml:space="preserve">, </w:t>
      </w:r>
      <w:r>
        <w:rPr>
          <w:rFonts w:cs="Arial"/>
        </w:rPr>
        <w:t xml:space="preserve">con sede in </w:t>
      </w:r>
      <w:r w:rsidR="00C47446">
        <w:rPr>
          <w:rFonts w:cs="Arial"/>
        </w:rPr>
        <w:t>Modena, via Pier Paolo Pasolini n. 15</w:t>
      </w:r>
      <w:r w:rsidR="00CC2F6F">
        <w:rPr>
          <w:rFonts w:cs="Arial"/>
        </w:rPr>
        <w:t>, P.IVA 03410070365</w:t>
      </w:r>
      <w:r w:rsidR="00C47446">
        <w:rPr>
          <w:rFonts w:cs="Arial"/>
        </w:rPr>
        <w:t>;</w:t>
      </w:r>
    </w:p>
    <w:p w14:paraId="14F1D625" w14:textId="3792B06E" w:rsidR="00DD5735" w:rsidRPr="00DD5735" w:rsidRDefault="00DD5735" w:rsidP="004451C3">
      <w:pPr>
        <w:pStyle w:val="Paragrafoelenco"/>
        <w:numPr>
          <w:ilvl w:val="0"/>
          <w:numId w:val="14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cs="Arial"/>
        </w:rPr>
        <w:t>Aditinet Consulting S.p.A</w:t>
      </w:r>
      <w:r w:rsidR="00874202">
        <w:rPr>
          <w:rFonts w:cs="Arial"/>
        </w:rPr>
        <w:t>.</w:t>
      </w:r>
      <w:r w:rsidR="00C47446">
        <w:rPr>
          <w:rFonts w:cs="Arial"/>
        </w:rPr>
        <w:t xml:space="preserve">, </w:t>
      </w:r>
      <w:r>
        <w:rPr>
          <w:rFonts w:cs="Arial"/>
        </w:rPr>
        <w:t xml:space="preserve">con sede in </w:t>
      </w:r>
      <w:r w:rsidR="00C47446">
        <w:rPr>
          <w:rFonts w:cs="Arial"/>
        </w:rPr>
        <w:t>Roma, viale Odone Belluzzi n. 57</w:t>
      </w:r>
      <w:r w:rsidR="00CC2F6F">
        <w:rPr>
          <w:rFonts w:cs="Arial"/>
        </w:rPr>
        <w:t xml:space="preserve">, P.IVA </w:t>
      </w:r>
      <w:r w:rsidR="00CC2F6F" w:rsidRPr="00C47446">
        <w:rPr>
          <w:rFonts w:cs="Arial"/>
        </w:rPr>
        <w:t>04137280964</w:t>
      </w:r>
      <w:r w:rsidR="00C47446">
        <w:rPr>
          <w:rFonts w:cs="Arial"/>
        </w:rPr>
        <w:t>;</w:t>
      </w:r>
    </w:p>
    <w:p w14:paraId="7258FBDD" w14:textId="2886435E" w:rsidR="00DD5735" w:rsidRDefault="00DD5735" w:rsidP="004451C3">
      <w:pPr>
        <w:pStyle w:val="Paragrafoelenco"/>
        <w:numPr>
          <w:ilvl w:val="0"/>
          <w:numId w:val="14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eastAsia="Calibri" w:cs="Arial"/>
        </w:rPr>
        <w:t>Florence Consulting Group srl</w:t>
      </w:r>
      <w:r w:rsidR="00C47446">
        <w:rPr>
          <w:rFonts w:eastAsia="Calibri" w:cs="Arial"/>
        </w:rPr>
        <w:t>, con sede in Firenze, viale Luciano Lama n. 23</w:t>
      </w:r>
      <w:r w:rsidR="00CC2F6F">
        <w:rPr>
          <w:rFonts w:eastAsia="Calibri" w:cs="Arial"/>
        </w:rPr>
        <w:t xml:space="preserve">, P.IVA </w:t>
      </w:r>
      <w:r w:rsidR="00CC2F6F" w:rsidRPr="00C47446">
        <w:rPr>
          <w:rFonts w:eastAsia="Calibri" w:cs="Arial"/>
        </w:rPr>
        <w:t>06436660481</w:t>
      </w:r>
      <w:r w:rsidR="00C47446">
        <w:rPr>
          <w:rFonts w:eastAsia="Calibri" w:cs="Arial"/>
        </w:rPr>
        <w:t>;</w:t>
      </w:r>
    </w:p>
    <w:p w14:paraId="72DF4218" w14:textId="6A484507" w:rsidR="00DD5735" w:rsidRDefault="00DD5735" w:rsidP="004451C3">
      <w:pPr>
        <w:pStyle w:val="Paragrafoelenco"/>
        <w:numPr>
          <w:ilvl w:val="0"/>
          <w:numId w:val="14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eastAsia="Calibri" w:cs="Arial"/>
        </w:rPr>
        <w:t>Lantech Longwave S.p.A</w:t>
      </w:r>
      <w:r w:rsidR="00874202">
        <w:rPr>
          <w:rFonts w:eastAsia="Calibri" w:cs="Arial"/>
        </w:rPr>
        <w:t>.</w:t>
      </w:r>
      <w:r w:rsidR="00C47446">
        <w:rPr>
          <w:rFonts w:eastAsia="Calibri" w:cs="Arial"/>
        </w:rPr>
        <w:t xml:space="preserve">, con sede in </w:t>
      </w:r>
      <w:r w:rsidR="00874202">
        <w:rPr>
          <w:rFonts w:eastAsia="Calibri" w:cs="Arial"/>
        </w:rPr>
        <w:t xml:space="preserve">Reggio Emilia </w:t>
      </w:r>
      <w:r w:rsidR="00C47446">
        <w:rPr>
          <w:rFonts w:eastAsia="Calibri" w:cs="Arial"/>
        </w:rPr>
        <w:t xml:space="preserve">via </w:t>
      </w:r>
      <w:r w:rsidR="00874202">
        <w:rPr>
          <w:rFonts w:eastAsia="Calibri" w:cs="Arial"/>
        </w:rPr>
        <w:t>Danubio n. 9</w:t>
      </w:r>
      <w:r w:rsidR="00CC2F6F">
        <w:rPr>
          <w:rFonts w:eastAsia="Calibri" w:cs="Arial"/>
        </w:rPr>
        <w:t xml:space="preserve">, P.IVA </w:t>
      </w:r>
      <w:r w:rsidR="00CC2F6F" w:rsidRPr="00C47446">
        <w:rPr>
          <w:rFonts w:eastAsia="Calibri" w:cs="Arial"/>
        </w:rPr>
        <w:t>01922820350</w:t>
      </w:r>
      <w:r w:rsidR="00874202">
        <w:rPr>
          <w:rFonts w:eastAsia="Calibri" w:cs="Arial"/>
        </w:rPr>
        <w:t>;</w:t>
      </w:r>
    </w:p>
    <w:p w14:paraId="4EC6A762" w14:textId="2FB292A8" w:rsidR="00DD5735" w:rsidRDefault="00DD5735" w:rsidP="004451C3">
      <w:pPr>
        <w:pStyle w:val="Paragrafoelenco"/>
        <w:numPr>
          <w:ilvl w:val="0"/>
          <w:numId w:val="14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eastAsia="Calibri" w:cs="Arial"/>
        </w:rPr>
        <w:t>Valtellina S.p.A</w:t>
      </w:r>
      <w:r w:rsidR="00874202">
        <w:rPr>
          <w:rFonts w:eastAsia="Calibri" w:cs="Arial"/>
        </w:rPr>
        <w:t>, con sede in Bergamo, via M.Buonarroti n. 34</w:t>
      </w:r>
      <w:r w:rsidR="00CC2F6F">
        <w:rPr>
          <w:rFonts w:eastAsia="Calibri" w:cs="Arial"/>
        </w:rPr>
        <w:t xml:space="preserve">, P.IVA </w:t>
      </w:r>
      <w:r w:rsidR="00CC2F6F" w:rsidRPr="00874202">
        <w:rPr>
          <w:rFonts w:eastAsia="Calibri" w:cs="Arial"/>
        </w:rPr>
        <w:t>00222840167</w:t>
      </w:r>
      <w:r w:rsidR="00874202">
        <w:rPr>
          <w:rFonts w:eastAsia="Calibri" w:cs="Arial"/>
        </w:rPr>
        <w:t>;</w:t>
      </w:r>
    </w:p>
    <w:p w14:paraId="6E1F9B69" w14:textId="08087C79" w:rsidR="00DD5735" w:rsidRDefault="00DD5735" w:rsidP="004451C3">
      <w:pPr>
        <w:pStyle w:val="Paragrafoelenco"/>
        <w:numPr>
          <w:ilvl w:val="0"/>
          <w:numId w:val="14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eastAsia="Calibri" w:cs="Arial"/>
        </w:rPr>
        <w:t>Maticmind S.p.A</w:t>
      </w:r>
      <w:r w:rsidR="00874202">
        <w:rPr>
          <w:rFonts w:eastAsia="Calibri" w:cs="Arial"/>
        </w:rPr>
        <w:t>., con sede in Milano, via Roberto Bracco n. 6</w:t>
      </w:r>
      <w:r w:rsidR="00CC2F6F">
        <w:rPr>
          <w:rFonts w:eastAsia="Calibri" w:cs="Arial"/>
        </w:rPr>
        <w:t xml:space="preserve">, P.IVA </w:t>
      </w:r>
      <w:r w:rsidR="00CC2F6F" w:rsidRPr="00874202">
        <w:rPr>
          <w:rFonts w:eastAsia="Calibri" w:cs="Arial"/>
        </w:rPr>
        <w:t>05032840968</w:t>
      </w:r>
      <w:r w:rsidR="00874202">
        <w:rPr>
          <w:rFonts w:eastAsia="Calibri" w:cs="Arial"/>
        </w:rPr>
        <w:t>;</w:t>
      </w:r>
    </w:p>
    <w:p w14:paraId="072D5F19" w14:textId="0BAB139C" w:rsidR="00DD5735" w:rsidRDefault="00DD5735" w:rsidP="004451C3">
      <w:pPr>
        <w:pStyle w:val="Paragrafoelenco"/>
        <w:numPr>
          <w:ilvl w:val="0"/>
          <w:numId w:val="14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eastAsia="Calibri" w:cs="Arial"/>
        </w:rPr>
        <w:t>NAes Consulting srl</w:t>
      </w:r>
      <w:r w:rsidR="00874202">
        <w:rPr>
          <w:rFonts w:eastAsia="Calibri" w:cs="Arial"/>
        </w:rPr>
        <w:t xml:space="preserve">, con sede in Milano, piazza </w:t>
      </w:r>
      <w:r w:rsidR="007C28EC">
        <w:rPr>
          <w:rFonts w:eastAsia="Calibri" w:cs="Arial"/>
        </w:rPr>
        <w:t>V</w:t>
      </w:r>
      <w:r w:rsidR="00874202">
        <w:rPr>
          <w:rFonts w:eastAsia="Calibri" w:cs="Arial"/>
        </w:rPr>
        <w:t>elasca n. 6</w:t>
      </w:r>
      <w:r w:rsidR="007C28EC">
        <w:rPr>
          <w:rFonts w:eastAsia="Calibri" w:cs="Arial"/>
        </w:rPr>
        <w:t xml:space="preserve">, P.IVA </w:t>
      </w:r>
      <w:r w:rsidR="007C28EC" w:rsidRPr="00874202">
        <w:rPr>
          <w:rFonts w:eastAsia="Calibri" w:cs="Arial"/>
        </w:rPr>
        <w:t>04052980960</w:t>
      </w:r>
      <w:r w:rsidR="00874202">
        <w:rPr>
          <w:rFonts w:eastAsia="Calibri" w:cs="Arial"/>
        </w:rPr>
        <w:t>;</w:t>
      </w:r>
    </w:p>
    <w:p w14:paraId="1CB45FDA" w14:textId="22F1CAE6" w:rsidR="00DD5735" w:rsidRDefault="00DD5735" w:rsidP="004451C3">
      <w:pPr>
        <w:pStyle w:val="Paragrafoelenco"/>
        <w:numPr>
          <w:ilvl w:val="0"/>
          <w:numId w:val="14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eastAsia="Calibri" w:cs="Arial"/>
        </w:rPr>
        <w:t>Barweare srl</w:t>
      </w:r>
      <w:r w:rsidR="00874202">
        <w:rPr>
          <w:rFonts w:eastAsia="Calibri" w:cs="Arial"/>
        </w:rPr>
        <w:t>, con sede in Voghiera, Via leon Battista Alberti n. 3</w:t>
      </w:r>
      <w:r w:rsidR="007C28EC">
        <w:rPr>
          <w:rFonts w:eastAsia="Calibri" w:cs="Arial"/>
        </w:rPr>
        <w:t xml:space="preserve">, P.IVA </w:t>
      </w:r>
      <w:r w:rsidR="007C28EC" w:rsidRPr="00874202">
        <w:rPr>
          <w:rFonts w:eastAsia="Calibri" w:cs="Arial"/>
        </w:rPr>
        <w:t>05268680963</w:t>
      </w:r>
      <w:r w:rsidR="00874202">
        <w:rPr>
          <w:rFonts w:eastAsia="Calibri" w:cs="Arial"/>
        </w:rPr>
        <w:t>;</w:t>
      </w:r>
    </w:p>
    <w:p w14:paraId="1AC2BF2A" w14:textId="60A6ADD7" w:rsidR="00DD5735" w:rsidRPr="00442C32" w:rsidRDefault="00DD5735" w:rsidP="004451C3">
      <w:pPr>
        <w:pStyle w:val="Paragrafoelenco"/>
        <w:numPr>
          <w:ilvl w:val="0"/>
          <w:numId w:val="14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eastAsia="Calibri" w:cs="Arial"/>
        </w:rPr>
        <w:t>Dime srl</w:t>
      </w:r>
      <w:r w:rsidR="00874202">
        <w:rPr>
          <w:rFonts w:eastAsia="Calibri" w:cs="Arial"/>
        </w:rPr>
        <w:t>, con sede in Arenzano</w:t>
      </w:r>
      <w:r w:rsidR="007C28EC">
        <w:rPr>
          <w:rFonts w:eastAsia="Calibri" w:cs="Arial"/>
        </w:rPr>
        <w:t>,</w:t>
      </w:r>
      <w:r w:rsidR="00874202">
        <w:rPr>
          <w:rFonts w:eastAsia="Calibri" w:cs="Arial"/>
        </w:rPr>
        <w:t xml:space="preserve"> via Pian Masino 12/A2</w:t>
      </w:r>
      <w:r w:rsidR="007C28EC">
        <w:rPr>
          <w:rFonts w:eastAsia="Calibri" w:cs="Arial"/>
        </w:rPr>
        <w:t xml:space="preserve">, P.IVA </w:t>
      </w:r>
      <w:r w:rsidR="007C28EC" w:rsidRPr="00874202">
        <w:rPr>
          <w:rFonts w:eastAsia="Calibri" w:cs="Arial"/>
        </w:rPr>
        <w:t>01012980106</w:t>
      </w:r>
      <w:r w:rsidR="007C28EC">
        <w:rPr>
          <w:rFonts w:eastAsia="Calibri" w:cs="Arial"/>
        </w:rPr>
        <w:t>;</w:t>
      </w:r>
    </w:p>
    <w:p w14:paraId="60E9145A" w14:textId="2D589C35" w:rsidR="00442C32" w:rsidRPr="00B70AF1" w:rsidRDefault="00442C32" w:rsidP="004451C3">
      <w:pPr>
        <w:pStyle w:val="Paragrafoelenco"/>
        <w:numPr>
          <w:ilvl w:val="0"/>
          <w:numId w:val="10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cs="Arial"/>
        </w:rPr>
        <w:t>e</w:t>
      </w:r>
      <w:r w:rsidR="00B87796">
        <w:rPr>
          <w:rFonts w:cs="Arial"/>
        </w:rPr>
        <w:t>n</w:t>
      </w:r>
      <w:r>
        <w:rPr>
          <w:rFonts w:cs="Arial"/>
        </w:rPr>
        <w:t>tro il termine di scadenza</w:t>
      </w:r>
      <w:r w:rsidR="00B70AF1">
        <w:rPr>
          <w:rFonts w:cs="Arial"/>
        </w:rPr>
        <w:t xml:space="preserve"> 03/09/2024</w:t>
      </w:r>
      <w:r>
        <w:rPr>
          <w:rFonts w:cs="Arial"/>
        </w:rPr>
        <w:t xml:space="preserve"> definito nella suddetta richiesta di preventivo sono pervenute n. 4 offerte valide</w:t>
      </w:r>
      <w:r w:rsidR="00B87796">
        <w:rPr>
          <w:rFonts w:cs="Arial"/>
        </w:rPr>
        <w:t xml:space="preserve"> come di seguito dettagliat</w:t>
      </w:r>
      <w:r w:rsidR="00B70AF1">
        <w:rPr>
          <w:rFonts w:cs="Arial"/>
        </w:rPr>
        <w:t>e</w:t>
      </w:r>
      <w:r w:rsidR="00B87796">
        <w:rPr>
          <w:rFonts w:cs="Arial"/>
        </w:rPr>
        <w:t>:</w:t>
      </w:r>
    </w:p>
    <w:p w14:paraId="7022D509" w14:textId="5469BF34" w:rsidR="00B70AF1" w:rsidRPr="00BB44DD" w:rsidRDefault="00B70AF1" w:rsidP="004451C3">
      <w:pPr>
        <w:pStyle w:val="Paragrafoelenco"/>
        <w:numPr>
          <w:ilvl w:val="0"/>
          <w:numId w:val="15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cs="Arial"/>
        </w:rPr>
        <w:t xml:space="preserve">Ad Consulting S.p.A. che ha offerto un importo pari a </w:t>
      </w:r>
      <w:r w:rsidRPr="00B70AF1">
        <w:rPr>
          <w:rFonts w:cs="Arial"/>
          <w:b/>
          <w:bCs/>
        </w:rPr>
        <w:t>€ 55.768,00 IVA esclusa</w:t>
      </w:r>
      <w:r w:rsidR="00BB44DD">
        <w:rPr>
          <w:rFonts w:cs="Arial"/>
          <w:b/>
          <w:bCs/>
        </w:rPr>
        <w:t xml:space="preserve"> </w:t>
      </w:r>
      <w:r w:rsidR="00BB44DD" w:rsidRPr="00BB44DD">
        <w:rPr>
          <w:rFonts w:cs="Arial"/>
        </w:rPr>
        <w:t>in data 28/08/2024</w:t>
      </w:r>
      <w:r w:rsidRPr="00BB44DD">
        <w:rPr>
          <w:rFonts w:cs="Arial"/>
        </w:rPr>
        <w:t>;</w:t>
      </w:r>
    </w:p>
    <w:p w14:paraId="4EB5E93C" w14:textId="5CBFCC9E" w:rsidR="00B70AF1" w:rsidRPr="00CF4627" w:rsidRDefault="00B70AF1" w:rsidP="004451C3">
      <w:pPr>
        <w:pStyle w:val="Paragrafoelenco"/>
        <w:numPr>
          <w:ilvl w:val="0"/>
          <w:numId w:val="15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cs="Arial"/>
        </w:rPr>
        <w:t xml:space="preserve">Aditinet Consulting S.p.A che ha offerto un importo pari a </w:t>
      </w:r>
      <w:r w:rsidRPr="00B70AF1">
        <w:rPr>
          <w:rFonts w:cs="Arial"/>
          <w:b/>
          <w:bCs/>
        </w:rPr>
        <w:t>€ 59.960,00 IVA esclusa</w:t>
      </w:r>
      <w:r w:rsidR="00CF4627">
        <w:rPr>
          <w:rFonts w:cs="Arial"/>
          <w:b/>
          <w:bCs/>
        </w:rPr>
        <w:t xml:space="preserve"> </w:t>
      </w:r>
      <w:r w:rsidR="00CF4627" w:rsidRPr="00CF4627">
        <w:rPr>
          <w:rFonts w:cs="Arial"/>
        </w:rPr>
        <w:t>in data 03/09/2024</w:t>
      </w:r>
      <w:r w:rsidRPr="00CF4627">
        <w:rPr>
          <w:rFonts w:cs="Arial"/>
        </w:rPr>
        <w:t>;</w:t>
      </w:r>
    </w:p>
    <w:p w14:paraId="41DDFAC3" w14:textId="4BC633D2" w:rsidR="00B70AF1" w:rsidRPr="00CF4627" w:rsidRDefault="00B70AF1" w:rsidP="004451C3">
      <w:pPr>
        <w:pStyle w:val="Paragrafoelenco"/>
        <w:numPr>
          <w:ilvl w:val="0"/>
          <w:numId w:val="15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eastAsia="Calibri" w:cs="Arial"/>
        </w:rPr>
        <w:t xml:space="preserve">Lantech Longwave S.p.A </w:t>
      </w:r>
      <w:r>
        <w:rPr>
          <w:rFonts w:cs="Arial"/>
        </w:rPr>
        <w:t xml:space="preserve">che ha offerto un importo pari a </w:t>
      </w:r>
      <w:r w:rsidRPr="00B70AF1">
        <w:rPr>
          <w:rFonts w:cs="Arial"/>
          <w:b/>
          <w:bCs/>
        </w:rPr>
        <w:t>€ 67.785,60 IVA esclusa</w:t>
      </w:r>
      <w:r w:rsidR="00CF4627">
        <w:rPr>
          <w:rFonts w:cs="Arial"/>
          <w:b/>
          <w:bCs/>
        </w:rPr>
        <w:t xml:space="preserve"> </w:t>
      </w:r>
      <w:r w:rsidR="00CF4627" w:rsidRPr="00CF4627">
        <w:rPr>
          <w:rFonts w:cs="Arial"/>
        </w:rPr>
        <w:t>in data 02/09/2024</w:t>
      </w:r>
      <w:r w:rsidRPr="00CF4627">
        <w:rPr>
          <w:rFonts w:cs="Arial"/>
        </w:rPr>
        <w:t>;</w:t>
      </w:r>
    </w:p>
    <w:p w14:paraId="54E3396D" w14:textId="7AEE11CF" w:rsidR="0057735E" w:rsidRPr="00B60819" w:rsidRDefault="00B70AF1" w:rsidP="004451C3">
      <w:pPr>
        <w:pStyle w:val="Paragrafoelenco"/>
        <w:numPr>
          <w:ilvl w:val="0"/>
          <w:numId w:val="15"/>
        </w:numPr>
        <w:tabs>
          <w:tab w:val="left" w:pos="1843"/>
        </w:tabs>
        <w:spacing w:after="0"/>
        <w:jc w:val="both"/>
        <w:rPr>
          <w:rFonts w:eastAsia="Calibri" w:cs="Arial"/>
        </w:rPr>
      </w:pPr>
      <w:r>
        <w:rPr>
          <w:rFonts w:eastAsia="Calibri" w:cs="Arial"/>
        </w:rPr>
        <w:t xml:space="preserve">NAeS Consulting srl </w:t>
      </w:r>
      <w:r>
        <w:rPr>
          <w:rFonts w:cs="Arial"/>
        </w:rPr>
        <w:t xml:space="preserve">che ha offerto un importo pari a </w:t>
      </w:r>
      <w:r w:rsidRPr="00B70AF1">
        <w:rPr>
          <w:rFonts w:cs="Arial"/>
          <w:b/>
          <w:bCs/>
        </w:rPr>
        <w:t>€ 71.874,75</w:t>
      </w:r>
      <w:r>
        <w:rPr>
          <w:rFonts w:cs="Arial"/>
          <w:b/>
          <w:bCs/>
        </w:rPr>
        <w:t xml:space="preserve"> </w:t>
      </w:r>
      <w:r w:rsidRPr="00B70AF1">
        <w:rPr>
          <w:rFonts w:cs="Arial"/>
          <w:b/>
          <w:bCs/>
        </w:rPr>
        <w:t>IVA esclusa</w:t>
      </w:r>
      <w:r w:rsidR="00CF4627">
        <w:rPr>
          <w:rFonts w:cs="Arial"/>
          <w:b/>
          <w:bCs/>
        </w:rPr>
        <w:t xml:space="preserve"> </w:t>
      </w:r>
      <w:r w:rsidR="00CF4627" w:rsidRPr="00CF4627">
        <w:rPr>
          <w:rFonts w:cs="Arial"/>
        </w:rPr>
        <w:t>in data 26/08/2024</w:t>
      </w:r>
      <w:r w:rsidRPr="00CF4627">
        <w:rPr>
          <w:rFonts w:cs="Arial"/>
        </w:rPr>
        <w:t>;</w:t>
      </w:r>
    </w:p>
    <w:p w14:paraId="7820F097" w14:textId="1BD564A5" w:rsidR="0065627B" w:rsidRPr="00B60819" w:rsidRDefault="00B60819" w:rsidP="004451C3">
      <w:pPr>
        <w:pStyle w:val="Paragrafoelenco"/>
        <w:numPr>
          <w:ilvl w:val="0"/>
          <w:numId w:val="10"/>
        </w:numPr>
        <w:tabs>
          <w:tab w:val="left" w:pos="1843"/>
        </w:tabs>
        <w:jc w:val="both"/>
        <w:rPr>
          <w:rFonts w:eastAsia="Calibri" w:cs="Arial"/>
        </w:rPr>
      </w:pPr>
      <w:r>
        <w:rPr>
          <w:rFonts w:eastAsia="Calibri" w:cs="Arial"/>
        </w:rPr>
        <w:lastRenderedPageBreak/>
        <w:t>l’offerta dell’operatore economico Ad Consulting S.p.A. è risultata quella con il miglior prezzo;</w:t>
      </w:r>
    </w:p>
    <w:p w14:paraId="1E466C13" w14:textId="77777777" w:rsidR="003D1583" w:rsidRDefault="003D1583" w:rsidP="004451C3">
      <w:pPr>
        <w:spacing w:line="276" w:lineRule="auto"/>
        <w:contextualSpacing/>
        <w:jc w:val="both"/>
        <w:rPr>
          <w:rFonts w:eastAsia="Calibri" w:cs="Arial"/>
        </w:rPr>
      </w:pPr>
      <w:r>
        <w:rPr>
          <w:rFonts w:eastAsia="Calibri" w:cs="Arial"/>
        </w:rPr>
        <w:t>Considerato</w:t>
      </w:r>
      <w:r w:rsidR="0065627B">
        <w:rPr>
          <w:rFonts w:eastAsia="Calibri" w:cs="Arial"/>
        </w:rPr>
        <w:t xml:space="preserve"> che</w:t>
      </w:r>
      <w:r>
        <w:rPr>
          <w:rFonts w:eastAsia="Calibri" w:cs="Arial"/>
        </w:rPr>
        <w:t>:</w:t>
      </w:r>
    </w:p>
    <w:p w14:paraId="22BAD0AF" w14:textId="158C084F" w:rsidR="0065627B" w:rsidRDefault="003D1583" w:rsidP="004451C3">
      <w:pPr>
        <w:pStyle w:val="Paragrafoelenco"/>
        <w:numPr>
          <w:ilvl w:val="0"/>
          <w:numId w:val="10"/>
        </w:numPr>
        <w:jc w:val="both"/>
        <w:rPr>
          <w:rFonts w:eastAsia="Calibri" w:cs="Arial"/>
          <w:bCs/>
        </w:rPr>
      </w:pPr>
      <w:r>
        <w:rPr>
          <w:rFonts w:eastAsia="Calibri" w:cs="Arial"/>
          <w:bCs/>
        </w:rPr>
        <w:t>l</w:t>
      </w:r>
      <w:r w:rsidR="0065627B" w:rsidRPr="003D1583">
        <w:rPr>
          <w:rFonts w:eastAsia="Calibri" w:cs="Arial"/>
          <w:bCs/>
        </w:rPr>
        <w:t>’</w:t>
      </w:r>
      <w:r w:rsidR="008F3A3B" w:rsidRPr="003D1583">
        <w:rPr>
          <w:rFonts w:eastAsia="Calibri" w:cs="Arial"/>
          <w:bCs/>
        </w:rPr>
        <w:t>U</w:t>
      </w:r>
      <w:r w:rsidR="0065627B" w:rsidRPr="003D1583">
        <w:rPr>
          <w:rFonts w:eastAsia="Calibri" w:cs="Arial"/>
          <w:bCs/>
        </w:rPr>
        <w:t xml:space="preserve">fficio </w:t>
      </w:r>
      <w:r w:rsidR="008F3A3B" w:rsidRPr="003D1583">
        <w:rPr>
          <w:rFonts w:eastAsia="Calibri" w:cs="Arial"/>
          <w:bCs/>
        </w:rPr>
        <w:t>G</w:t>
      </w:r>
      <w:r w:rsidR="0065627B" w:rsidRPr="003D1583">
        <w:rPr>
          <w:rFonts w:eastAsia="Calibri" w:cs="Arial"/>
          <w:bCs/>
        </w:rPr>
        <w:t xml:space="preserve">are </w:t>
      </w:r>
      <w:r w:rsidR="008F3A3B" w:rsidRPr="003D1583">
        <w:rPr>
          <w:rFonts w:eastAsia="Calibri" w:cs="Arial"/>
          <w:bCs/>
        </w:rPr>
        <w:t>S</w:t>
      </w:r>
      <w:r w:rsidR="0065627B" w:rsidRPr="003D1583">
        <w:rPr>
          <w:rFonts w:eastAsia="Calibri" w:cs="Arial"/>
          <w:bCs/>
        </w:rPr>
        <w:t xml:space="preserve">ervizi e </w:t>
      </w:r>
      <w:r w:rsidR="008F3A3B" w:rsidRPr="003D1583">
        <w:rPr>
          <w:rFonts w:eastAsia="Calibri" w:cs="Arial"/>
          <w:bCs/>
        </w:rPr>
        <w:t>F</w:t>
      </w:r>
      <w:r w:rsidR="0065627B" w:rsidRPr="003D1583">
        <w:rPr>
          <w:rFonts w:eastAsia="Calibri" w:cs="Arial"/>
          <w:bCs/>
        </w:rPr>
        <w:t>orniture</w:t>
      </w:r>
      <w:r w:rsidR="008F3A3B" w:rsidRPr="003D1583">
        <w:rPr>
          <w:rFonts w:eastAsia="Calibri" w:cs="Arial"/>
          <w:bCs/>
        </w:rPr>
        <w:t xml:space="preserve"> ha avviato</w:t>
      </w:r>
      <w:r w:rsidR="00B60819">
        <w:rPr>
          <w:rFonts w:eastAsia="Calibri" w:cs="Arial"/>
          <w:bCs/>
        </w:rPr>
        <w:t>,</w:t>
      </w:r>
      <w:r w:rsidR="00F71252">
        <w:rPr>
          <w:rFonts w:eastAsia="Calibri" w:cs="Arial"/>
          <w:bCs/>
        </w:rPr>
        <w:t xml:space="preserve"> </w:t>
      </w:r>
      <w:r w:rsidR="008F3A3B" w:rsidRPr="003D1583">
        <w:rPr>
          <w:rFonts w:eastAsia="Calibri" w:cs="Arial"/>
          <w:bCs/>
        </w:rPr>
        <w:t xml:space="preserve">ai sensi degli artt. 94, 95 e 100 del D.Lgs 36/2023, le verifiche opportune attraverso il fascicolo virtuale dell’operatore economico </w:t>
      </w:r>
      <w:r w:rsidR="00B60819">
        <w:rPr>
          <w:rFonts w:eastAsia="Calibri" w:cs="Arial"/>
          <w:bCs/>
        </w:rPr>
        <w:t>(</w:t>
      </w:r>
      <w:r w:rsidR="008F3A3B" w:rsidRPr="003D1583">
        <w:rPr>
          <w:rFonts w:eastAsia="Calibri" w:cs="Arial"/>
          <w:bCs/>
        </w:rPr>
        <w:t>FVOE 2.0</w:t>
      </w:r>
      <w:r w:rsidR="00B60819">
        <w:rPr>
          <w:rFonts w:eastAsia="Calibri" w:cs="Arial"/>
          <w:bCs/>
        </w:rPr>
        <w:t>)</w:t>
      </w:r>
      <w:r w:rsidR="008F3A3B" w:rsidRPr="003D1583">
        <w:rPr>
          <w:rFonts w:eastAsia="Calibri" w:cs="Arial"/>
          <w:bCs/>
        </w:rPr>
        <w:t>, disponibile sul portale ANAC nonchè tramite gli enti competenti, al fine di accertare il possesso dei requisiti di carattere generale e speciale in capo all’operatore</w:t>
      </w:r>
      <w:r>
        <w:rPr>
          <w:rFonts w:eastAsia="Calibri" w:cs="Arial"/>
          <w:bCs/>
        </w:rPr>
        <w:t xml:space="preserve"> economico</w:t>
      </w:r>
      <w:r w:rsidR="008F3A3B" w:rsidRPr="003D1583">
        <w:rPr>
          <w:rFonts w:eastAsia="Calibri" w:cs="Arial"/>
          <w:bCs/>
        </w:rPr>
        <w:t xml:space="preserve"> </w:t>
      </w:r>
      <w:r w:rsidR="007B1DE1" w:rsidRPr="003D1583">
        <w:rPr>
          <w:rFonts w:cs="Arial"/>
        </w:rPr>
        <w:t>Ad Consulting S.p.A.;</w:t>
      </w:r>
      <w:r w:rsidR="0065627B" w:rsidRPr="003D1583">
        <w:rPr>
          <w:rFonts w:eastAsia="Calibri" w:cs="Arial"/>
          <w:bCs/>
        </w:rPr>
        <w:t xml:space="preserve"> </w:t>
      </w:r>
    </w:p>
    <w:p w14:paraId="7754A70E" w14:textId="5582E593" w:rsidR="003D1583" w:rsidRDefault="00F71252" w:rsidP="004451C3">
      <w:pPr>
        <w:pStyle w:val="Paragrafoelenco"/>
        <w:numPr>
          <w:ilvl w:val="0"/>
          <w:numId w:val="10"/>
        </w:numPr>
        <w:jc w:val="both"/>
        <w:rPr>
          <w:rFonts w:eastAsia="Calibri" w:cs="Arial"/>
          <w:bCs/>
        </w:rPr>
      </w:pPr>
      <w:r>
        <w:rPr>
          <w:rFonts w:eastAsia="Calibri" w:cs="Arial"/>
          <w:bCs/>
        </w:rPr>
        <w:t>il suindicato Ufficio</w:t>
      </w:r>
      <w:r w:rsidR="0057735E">
        <w:rPr>
          <w:rFonts w:eastAsia="Calibri" w:cs="Arial"/>
          <w:bCs/>
        </w:rPr>
        <w:t xml:space="preserve"> </w:t>
      </w:r>
      <w:r>
        <w:rPr>
          <w:rFonts w:eastAsia="Calibri" w:cs="Arial"/>
          <w:bCs/>
        </w:rPr>
        <w:t xml:space="preserve">ha </w:t>
      </w:r>
      <w:r w:rsidR="0057735E">
        <w:rPr>
          <w:rFonts w:eastAsia="Calibri" w:cs="Arial"/>
          <w:bCs/>
        </w:rPr>
        <w:t xml:space="preserve">concluso con esito positivo tali verifiche ad eccezione della verifica di ottemperanza L.68/99, </w:t>
      </w:r>
      <w:r w:rsidR="009331FC">
        <w:rPr>
          <w:rFonts w:eastAsia="Calibri" w:cs="Arial"/>
          <w:bCs/>
        </w:rPr>
        <w:t>tuttora</w:t>
      </w:r>
      <w:r w:rsidR="0057735E">
        <w:rPr>
          <w:rFonts w:eastAsia="Calibri" w:cs="Arial"/>
          <w:bCs/>
        </w:rPr>
        <w:t xml:space="preserve"> in corso;</w:t>
      </w:r>
    </w:p>
    <w:p w14:paraId="0CC925A1" w14:textId="1694A955" w:rsidR="00B60819" w:rsidRDefault="002056D8" w:rsidP="004451C3">
      <w:pPr>
        <w:pStyle w:val="Paragrafoelenco"/>
        <w:numPr>
          <w:ilvl w:val="0"/>
          <w:numId w:val="10"/>
        </w:numPr>
        <w:jc w:val="both"/>
        <w:rPr>
          <w:rFonts w:eastAsia="Calibri" w:cs="Arial"/>
          <w:bCs/>
        </w:rPr>
      </w:pPr>
      <w:r>
        <w:rPr>
          <w:rFonts w:eastAsia="Calibri" w:cs="Arial"/>
          <w:bCs/>
        </w:rPr>
        <w:t xml:space="preserve">con e-mail del 18/09/2024, il </w:t>
      </w:r>
      <w:r>
        <w:rPr>
          <w:rFonts w:cs="Arial"/>
        </w:rPr>
        <w:t>Responsabile della Ripartizione Tecnologie per la Didattica, ha richiesto l’esecuzione anticipata</w:t>
      </w:r>
      <w:r w:rsidR="009132B8">
        <w:rPr>
          <w:rFonts w:cs="Arial"/>
        </w:rPr>
        <w:t xml:space="preserve"> dell’appalto </w:t>
      </w:r>
      <w:r w:rsidR="00B60819">
        <w:rPr>
          <w:rFonts w:cs="Arial"/>
        </w:rPr>
        <w:t xml:space="preserve">in questione </w:t>
      </w:r>
      <w:r w:rsidR="009132B8">
        <w:rPr>
          <w:rFonts w:cs="Arial"/>
        </w:rPr>
        <w:t>nelle more della conclusione della suddetta verifica, in considerazione</w:t>
      </w:r>
      <w:r w:rsidR="00B60819">
        <w:rPr>
          <w:rFonts w:cs="Arial"/>
        </w:rPr>
        <w:t xml:space="preserve"> della necessità di impegnare i fondi ministeriali su cui trova copertura l’affidamento in argomento poiché a breve gli stessi saranno oggetto di monitoraggio da parte del Ministero competente</w:t>
      </w:r>
      <w:r w:rsidR="009132B8">
        <w:rPr>
          <w:rFonts w:eastAsia="Calibri" w:cs="Arial"/>
          <w:bCs/>
        </w:rPr>
        <w:t>;</w:t>
      </w:r>
    </w:p>
    <w:p w14:paraId="3E3F3DD8" w14:textId="77777777" w:rsidR="004451C3" w:rsidRDefault="00B60819" w:rsidP="004451C3">
      <w:pPr>
        <w:spacing w:line="276" w:lineRule="auto"/>
        <w:ind w:left="3"/>
        <w:jc w:val="both"/>
        <w:rPr>
          <w:rFonts w:eastAsia="Calibri" w:cs="Arial"/>
          <w:bCs/>
        </w:rPr>
      </w:pPr>
      <w:r>
        <w:rPr>
          <w:rFonts w:eastAsia="Calibri" w:cs="Arial"/>
          <w:bCs/>
        </w:rPr>
        <w:t>Preso atto che il RUP per le vie brevi ha dichiarato che nulla osta all’esecuzione anticipata dell’appalto</w:t>
      </w:r>
      <w:r w:rsidR="004451C3">
        <w:rPr>
          <w:rFonts w:eastAsia="Calibri" w:cs="Arial"/>
          <w:bCs/>
        </w:rPr>
        <w:t xml:space="preserve"> in argomento;</w:t>
      </w:r>
    </w:p>
    <w:p w14:paraId="13A8A08D" w14:textId="0E9326AC" w:rsidR="008F3A3B" w:rsidRPr="00B60819" w:rsidRDefault="004451C3" w:rsidP="00B60819">
      <w:pPr>
        <w:ind w:left="3"/>
        <w:jc w:val="both"/>
        <w:rPr>
          <w:rFonts w:eastAsia="Calibri" w:cs="Arial"/>
          <w:bCs/>
        </w:rPr>
      </w:pPr>
      <w:r>
        <w:rPr>
          <w:rFonts w:eastAsia="Calibri" w:cs="Arial"/>
          <w:bCs/>
        </w:rPr>
        <w:t xml:space="preserve"> </w:t>
      </w:r>
      <w:r w:rsidR="00B60819">
        <w:rPr>
          <w:rFonts w:eastAsia="Calibri" w:cs="Arial"/>
          <w:bCs/>
        </w:rPr>
        <w:t xml:space="preserve"> </w:t>
      </w:r>
      <w:r w:rsidR="002056D8" w:rsidRPr="00B60819">
        <w:rPr>
          <w:rFonts w:eastAsia="Calibri" w:cs="Arial"/>
          <w:bCs/>
        </w:rPr>
        <w:t xml:space="preserve"> </w:t>
      </w:r>
    </w:p>
    <w:p w14:paraId="28320C0F" w14:textId="58CEE15D" w:rsidR="009F3755" w:rsidRDefault="0065627B" w:rsidP="0065627B">
      <w:pPr>
        <w:ind w:left="3"/>
        <w:jc w:val="both"/>
        <w:rPr>
          <w:rFonts w:eastAsia="Calibri" w:cs="Arial"/>
          <w:bCs/>
        </w:rPr>
      </w:pPr>
      <w:r>
        <w:rPr>
          <w:rFonts w:eastAsia="Calibri" w:cs="Arial"/>
          <w:bCs/>
        </w:rPr>
        <w:t>Visto</w:t>
      </w:r>
      <w:r w:rsidR="009F3755">
        <w:rPr>
          <w:rFonts w:eastAsia="Calibri" w:cs="Arial"/>
          <w:bCs/>
        </w:rPr>
        <w:t>:</w:t>
      </w:r>
    </w:p>
    <w:p w14:paraId="324ED2D3" w14:textId="011D7573" w:rsidR="00C47446" w:rsidRPr="007B1DE1" w:rsidRDefault="007B1DE1" w:rsidP="004451C3">
      <w:pPr>
        <w:pStyle w:val="Paragrafoelenco"/>
        <w:numPr>
          <w:ilvl w:val="0"/>
          <w:numId w:val="10"/>
        </w:numPr>
        <w:jc w:val="both"/>
        <w:rPr>
          <w:rFonts w:eastAsia="Calibri" w:cs="Arial"/>
          <w:bCs/>
          <w:i/>
          <w:iCs/>
        </w:rPr>
      </w:pPr>
      <w:r>
        <w:rPr>
          <w:rFonts w:eastAsia="Calibri" w:cs="Arial"/>
          <w:bCs/>
        </w:rPr>
        <w:t xml:space="preserve">l’art. </w:t>
      </w:r>
      <w:r w:rsidR="00C47446">
        <w:rPr>
          <w:rFonts w:eastAsia="Calibri" w:cs="Arial"/>
          <w:bCs/>
        </w:rPr>
        <w:t xml:space="preserve"> 50</w:t>
      </w:r>
      <w:r>
        <w:rPr>
          <w:rFonts w:eastAsia="Calibri" w:cs="Arial"/>
          <w:bCs/>
        </w:rPr>
        <w:t xml:space="preserve"> co. 6 del D.Lgs.36/2023 secondo cui “</w:t>
      </w:r>
      <w:r w:rsidRPr="007B1DE1">
        <w:rPr>
          <w:rFonts w:eastAsia="Calibri" w:cs="Arial"/>
          <w:bCs/>
          <w:i/>
          <w:iCs/>
        </w:rPr>
        <w:t>dopo la verifica dei requisiti dell’aggiudicatario la stazione appaltante può procedere all’esecuzione anticipata del contratto</w:t>
      </w:r>
      <w:r>
        <w:rPr>
          <w:rFonts w:eastAsia="Calibri" w:cs="Arial"/>
          <w:bCs/>
        </w:rPr>
        <w:t>”;</w:t>
      </w:r>
    </w:p>
    <w:p w14:paraId="1CD7B7E2" w14:textId="450CD3C8" w:rsidR="0065627B" w:rsidRPr="009132B8" w:rsidRDefault="007B1DE1" w:rsidP="004451C3">
      <w:pPr>
        <w:pStyle w:val="Paragrafoelenco"/>
        <w:numPr>
          <w:ilvl w:val="0"/>
          <w:numId w:val="10"/>
        </w:numPr>
        <w:jc w:val="both"/>
        <w:rPr>
          <w:rFonts w:eastAsia="Calibri" w:cs="Arial"/>
          <w:bCs/>
          <w:i/>
          <w:iCs/>
        </w:rPr>
      </w:pPr>
      <w:r>
        <w:rPr>
          <w:rFonts w:eastAsia="Calibri" w:cs="Arial"/>
          <w:bCs/>
        </w:rPr>
        <w:t xml:space="preserve">l’art.17 co 8 </w:t>
      </w:r>
      <w:r w:rsidRPr="009F3755">
        <w:rPr>
          <w:rFonts w:eastAsia="Calibri" w:cs="Arial"/>
          <w:bCs/>
        </w:rPr>
        <w:t>del D.</w:t>
      </w:r>
      <w:r w:rsidR="004451C3">
        <w:rPr>
          <w:rFonts w:eastAsia="Calibri" w:cs="Arial"/>
          <w:bCs/>
        </w:rPr>
        <w:t>L</w:t>
      </w:r>
      <w:r w:rsidRPr="009F3755">
        <w:rPr>
          <w:rFonts w:eastAsia="Calibri" w:cs="Arial"/>
          <w:bCs/>
        </w:rPr>
        <w:t>gs 36/2023 secondo cui</w:t>
      </w:r>
      <w:r>
        <w:rPr>
          <w:rFonts w:eastAsia="Calibri" w:cs="Arial"/>
          <w:bCs/>
        </w:rPr>
        <w:t xml:space="preserve"> “</w:t>
      </w:r>
      <w:r w:rsidRPr="009F3755">
        <w:rPr>
          <w:rFonts w:eastAsia="Calibri" w:cs="Arial"/>
          <w:bCs/>
          <w:i/>
          <w:iCs/>
        </w:rPr>
        <w:t>l’esecuzione del contratto può essere iniziata, anche prima della stipula, per motivate ragioni</w:t>
      </w:r>
      <w:r>
        <w:rPr>
          <w:rFonts w:eastAsia="Calibri" w:cs="Arial"/>
          <w:bCs/>
          <w:i/>
          <w:iCs/>
        </w:rPr>
        <w:t>”;</w:t>
      </w:r>
    </w:p>
    <w:p w14:paraId="08E9368B" w14:textId="77777777" w:rsidR="009F3755" w:rsidRDefault="009F3755" w:rsidP="0065627B">
      <w:pPr>
        <w:autoSpaceDE w:val="0"/>
        <w:autoSpaceDN w:val="0"/>
        <w:adjustRightInd w:val="0"/>
        <w:jc w:val="center"/>
        <w:rPr>
          <w:rFonts w:cs="Arial"/>
          <w:b/>
        </w:rPr>
      </w:pPr>
    </w:p>
    <w:p w14:paraId="1AB60829" w14:textId="6A603BF6" w:rsidR="0065627B" w:rsidRPr="00DE6C45" w:rsidRDefault="0065627B" w:rsidP="0065627B">
      <w:pPr>
        <w:autoSpaceDE w:val="0"/>
        <w:autoSpaceDN w:val="0"/>
        <w:adjustRightInd w:val="0"/>
        <w:jc w:val="center"/>
        <w:rPr>
          <w:rFonts w:cs="Arial"/>
          <w:b/>
        </w:rPr>
      </w:pPr>
      <w:r w:rsidRPr="007054B0">
        <w:rPr>
          <w:rFonts w:cs="Arial"/>
          <w:b/>
        </w:rPr>
        <w:t>DETERMINA</w:t>
      </w:r>
    </w:p>
    <w:p w14:paraId="5463C311" w14:textId="77777777" w:rsidR="0065627B" w:rsidRPr="007054B0" w:rsidRDefault="0065627B" w:rsidP="0065627B">
      <w:pPr>
        <w:autoSpaceDE w:val="0"/>
        <w:autoSpaceDN w:val="0"/>
        <w:adjustRightInd w:val="0"/>
        <w:jc w:val="both"/>
        <w:rPr>
          <w:rFonts w:cs="Arial"/>
        </w:rPr>
      </w:pPr>
    </w:p>
    <w:p w14:paraId="2F1C5B56" w14:textId="2862A124" w:rsidR="00D166F5" w:rsidRPr="00D166F5" w:rsidRDefault="0065627B" w:rsidP="004451C3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="Arial"/>
        </w:rPr>
      </w:pPr>
      <w:r w:rsidRPr="00D166F5">
        <w:rPr>
          <w:rFonts w:cs="Arial"/>
        </w:rPr>
        <w:t xml:space="preserve">di </w:t>
      </w:r>
      <w:r w:rsidR="00F62EF3">
        <w:rPr>
          <w:rFonts w:cs="Arial"/>
        </w:rPr>
        <w:t xml:space="preserve">autorizzare </w:t>
      </w:r>
      <w:r w:rsidR="009132B8">
        <w:rPr>
          <w:rFonts w:cs="Arial"/>
        </w:rPr>
        <w:t>l’esecuzione anticipata</w:t>
      </w:r>
      <w:r w:rsidR="00641BF9">
        <w:rPr>
          <w:rFonts w:cs="Arial"/>
        </w:rPr>
        <w:t xml:space="preserve"> </w:t>
      </w:r>
      <w:r w:rsidR="00C56081" w:rsidRPr="00D166F5">
        <w:rPr>
          <w:rFonts w:eastAsia="Calibri" w:cs="Arial"/>
        </w:rPr>
        <w:t>della</w:t>
      </w:r>
      <w:r w:rsidR="004A002C">
        <w:rPr>
          <w:rFonts w:cs="Arial"/>
        </w:rPr>
        <w:t xml:space="preserve"> fornitura </w:t>
      </w:r>
      <w:r w:rsidR="004A002C">
        <w:rPr>
          <w:rFonts w:cs="Arial"/>
          <w:szCs w:val="22"/>
        </w:rPr>
        <w:t xml:space="preserve">di access point e delle relative licenze software per l’aggiornamento e il </w:t>
      </w:r>
      <w:r w:rsidR="004A002C" w:rsidRPr="004451C3">
        <w:rPr>
          <w:rFonts w:cs="Arial"/>
          <w:szCs w:val="22"/>
        </w:rPr>
        <w:t>potenziamento dell’infrastruttura WIFI nelle strutture didattiche di ateneo</w:t>
      </w:r>
      <w:r w:rsidR="004A002C" w:rsidRPr="004451C3">
        <w:rPr>
          <w:rFonts w:cs="Arial"/>
        </w:rPr>
        <w:t xml:space="preserve"> </w:t>
      </w:r>
      <w:r w:rsidR="00641BF9" w:rsidRPr="004451C3">
        <w:rPr>
          <w:rFonts w:cs="Arial"/>
        </w:rPr>
        <w:t xml:space="preserve">nelle more della verifica </w:t>
      </w:r>
      <w:r w:rsidR="009132B8" w:rsidRPr="004451C3">
        <w:rPr>
          <w:rFonts w:cs="Arial"/>
        </w:rPr>
        <w:t>di ottemperanza</w:t>
      </w:r>
      <w:r w:rsidRPr="004451C3">
        <w:rPr>
          <w:rFonts w:cs="Arial"/>
        </w:rPr>
        <w:t xml:space="preserve">, ai sensi </w:t>
      </w:r>
      <w:r w:rsidR="004451C3" w:rsidRPr="004451C3">
        <w:rPr>
          <w:rFonts w:cs="Arial"/>
        </w:rPr>
        <w:t>degli artt. 50 co. 6 e</w:t>
      </w:r>
      <w:r w:rsidRPr="004451C3">
        <w:rPr>
          <w:rFonts w:cs="Arial"/>
        </w:rPr>
        <w:t xml:space="preserve"> 17 co.</w:t>
      </w:r>
      <w:r w:rsidR="004451C3" w:rsidRPr="004451C3">
        <w:rPr>
          <w:rFonts w:cs="Arial"/>
        </w:rPr>
        <w:t xml:space="preserve"> </w:t>
      </w:r>
      <w:r w:rsidR="009132B8" w:rsidRPr="004451C3">
        <w:rPr>
          <w:rFonts w:cs="Arial"/>
        </w:rPr>
        <w:t>8</w:t>
      </w:r>
      <w:r w:rsidRPr="004451C3">
        <w:rPr>
          <w:rFonts w:cs="Arial"/>
        </w:rPr>
        <w:t xml:space="preserve"> del D.lgs. 36/2023,</w:t>
      </w:r>
      <w:r w:rsidRPr="00D166F5">
        <w:rPr>
          <w:rFonts w:cs="Arial"/>
        </w:rPr>
        <w:t xml:space="preserve"> </w:t>
      </w:r>
      <w:r w:rsidR="00C56081">
        <w:rPr>
          <w:rFonts w:cs="Arial"/>
          <w:szCs w:val="22"/>
        </w:rPr>
        <w:t>all’operatore economico AD Consulting S.p.A.</w:t>
      </w:r>
      <w:r w:rsidR="00C56081">
        <w:rPr>
          <w:rFonts w:cs="Arial"/>
        </w:rPr>
        <w:t xml:space="preserve"> </w:t>
      </w:r>
      <w:r w:rsidR="004A002C">
        <w:rPr>
          <w:rFonts w:cs="Arial"/>
        </w:rPr>
        <w:t>con sede in Modena, via Pier Paolo Pasolini n. 15, P.IVA 03410070365</w:t>
      </w:r>
      <w:r w:rsidR="004451C3">
        <w:rPr>
          <w:rFonts w:cs="Arial"/>
        </w:rPr>
        <w:t xml:space="preserve">, che ha offerto un importo pari a € </w:t>
      </w:r>
      <w:r w:rsidR="004451C3" w:rsidRPr="00B70AF1">
        <w:rPr>
          <w:rFonts w:cs="Arial"/>
          <w:b/>
          <w:bCs/>
        </w:rPr>
        <w:t>55.768,00 IVA esclusa</w:t>
      </w:r>
      <w:r w:rsidR="004A002C">
        <w:rPr>
          <w:rFonts w:cs="Arial"/>
        </w:rPr>
        <w:t>.</w:t>
      </w:r>
    </w:p>
    <w:p w14:paraId="63727CC1" w14:textId="5AC07D9D" w:rsidR="0065627B" w:rsidRPr="00C56081" w:rsidRDefault="0065627B" w:rsidP="004451C3">
      <w:pPr>
        <w:autoSpaceDE w:val="0"/>
        <w:autoSpaceDN w:val="0"/>
        <w:adjustRightInd w:val="0"/>
        <w:spacing w:line="276" w:lineRule="auto"/>
        <w:ind w:left="142"/>
        <w:jc w:val="both"/>
        <w:rPr>
          <w:rFonts w:eastAsia="Calibri" w:cs="Arial"/>
        </w:rPr>
      </w:pPr>
    </w:p>
    <w:p w14:paraId="581220DB" w14:textId="77777777" w:rsidR="004451C3" w:rsidRDefault="004451C3" w:rsidP="0065627B">
      <w:pPr>
        <w:tabs>
          <w:tab w:val="left" w:pos="708"/>
          <w:tab w:val="center" w:pos="4819"/>
          <w:tab w:val="right" w:pos="9638"/>
        </w:tabs>
        <w:jc w:val="both"/>
        <w:rPr>
          <w:rFonts w:eastAsia="Calibri" w:cs="Arial"/>
        </w:rPr>
      </w:pPr>
    </w:p>
    <w:p w14:paraId="3A28DE8A" w14:textId="6B813D1B" w:rsidR="0065627B" w:rsidRPr="007054B0" w:rsidRDefault="0065627B" w:rsidP="0065627B">
      <w:pPr>
        <w:tabs>
          <w:tab w:val="left" w:pos="708"/>
          <w:tab w:val="center" w:pos="4819"/>
          <w:tab w:val="right" w:pos="9638"/>
        </w:tabs>
        <w:jc w:val="both"/>
        <w:rPr>
          <w:rFonts w:eastAsia="Calibri" w:cs="Arial"/>
        </w:rPr>
      </w:pPr>
      <w:r w:rsidRPr="007054B0">
        <w:rPr>
          <w:rFonts w:eastAsia="Calibri" w:cs="Arial"/>
        </w:rPr>
        <w:t>Ferrara, data come da registrazione a protocollo</w:t>
      </w:r>
    </w:p>
    <w:p w14:paraId="4CEE3996" w14:textId="77777777" w:rsidR="0065627B" w:rsidRPr="007054B0" w:rsidRDefault="0065627B" w:rsidP="0065627B">
      <w:pPr>
        <w:jc w:val="both"/>
        <w:rPr>
          <w:rFonts w:eastAsia="Calibri" w:cs="Arial"/>
        </w:rPr>
      </w:pPr>
    </w:p>
    <w:p w14:paraId="6A240715" w14:textId="77777777" w:rsidR="0065627B" w:rsidRDefault="0065627B" w:rsidP="0065627B">
      <w:pPr>
        <w:jc w:val="both"/>
        <w:rPr>
          <w:rFonts w:eastAsia="Calibri" w:cs="Arial"/>
        </w:rPr>
      </w:pPr>
    </w:p>
    <w:p w14:paraId="27165578" w14:textId="77777777" w:rsidR="004451C3" w:rsidRPr="007054B0" w:rsidRDefault="004451C3" w:rsidP="0065627B">
      <w:pPr>
        <w:jc w:val="both"/>
        <w:rPr>
          <w:rFonts w:eastAsia="Calibri" w:cs="Arial"/>
        </w:rPr>
      </w:pPr>
    </w:p>
    <w:p w14:paraId="0330976F" w14:textId="77777777" w:rsidR="0065627B" w:rsidRPr="007054B0" w:rsidRDefault="0065627B" w:rsidP="0065627B">
      <w:pPr>
        <w:tabs>
          <w:tab w:val="center" w:pos="8505"/>
        </w:tabs>
        <w:ind w:firstLine="708"/>
        <w:jc w:val="both"/>
        <w:rPr>
          <w:rFonts w:eastAsia="Calibri" w:cs="Arial"/>
        </w:rPr>
      </w:pPr>
      <w:r w:rsidRPr="007054B0">
        <w:rPr>
          <w:rFonts w:eastAsia="Calibri" w:cs="Arial"/>
        </w:rPr>
        <w:tab/>
        <w:t>La Dirigente dell’Area Legale e Acquisti</w:t>
      </w:r>
    </w:p>
    <w:p w14:paraId="7A2E38E4" w14:textId="1ED99DB5" w:rsidR="0065627B" w:rsidRPr="007054B0" w:rsidRDefault="004451C3" w:rsidP="0065627B">
      <w:pPr>
        <w:tabs>
          <w:tab w:val="center" w:pos="8505"/>
        </w:tabs>
        <w:ind w:left="6372" w:firstLine="708"/>
        <w:jc w:val="both"/>
        <w:rPr>
          <w:rFonts w:eastAsia="Calibri" w:cs="Arial"/>
        </w:rPr>
      </w:pPr>
      <w:r>
        <w:rPr>
          <w:rFonts w:eastAsia="Calibri" w:cs="Arial"/>
        </w:rPr>
        <w:tab/>
      </w:r>
      <w:r w:rsidR="0065627B" w:rsidRPr="007054B0">
        <w:rPr>
          <w:rFonts w:eastAsia="Calibri" w:cs="Arial"/>
        </w:rPr>
        <w:t>Avv. Sabrina Landini</w:t>
      </w:r>
    </w:p>
    <w:p w14:paraId="5A496C2E" w14:textId="70C95FB9" w:rsidR="0065627B" w:rsidRPr="0086173A" w:rsidRDefault="004451C3" w:rsidP="0065627B">
      <w:pPr>
        <w:tabs>
          <w:tab w:val="center" w:pos="8505"/>
        </w:tabs>
        <w:ind w:left="7080"/>
        <w:jc w:val="both"/>
        <w:rPr>
          <w:rFonts w:cs="Arial"/>
          <w:szCs w:val="22"/>
        </w:rPr>
      </w:pPr>
      <w:r>
        <w:rPr>
          <w:rFonts w:eastAsia="Calibri" w:cs="Arial"/>
        </w:rPr>
        <w:tab/>
      </w:r>
      <w:r w:rsidR="0065627B" w:rsidRPr="007054B0">
        <w:rPr>
          <w:rFonts w:eastAsia="Calibri" w:cs="Arial"/>
        </w:rPr>
        <w:t>Firmato digitalmente</w:t>
      </w:r>
    </w:p>
    <w:p w14:paraId="1F5D8CFE" w14:textId="5688B55A" w:rsidR="00E27949" w:rsidRDefault="00E27949" w:rsidP="00752FC5">
      <w:pPr>
        <w:shd w:val="clear" w:color="auto" w:fill="FFFFFF"/>
        <w:rPr>
          <w:rFonts w:cs="Arial"/>
          <w:szCs w:val="22"/>
        </w:rPr>
      </w:pPr>
    </w:p>
    <w:p w14:paraId="592257A2" w14:textId="77777777" w:rsidR="002B36FA" w:rsidRDefault="002B36FA" w:rsidP="00752FC5">
      <w:pPr>
        <w:shd w:val="clear" w:color="auto" w:fill="FFFFFF"/>
        <w:rPr>
          <w:rFonts w:cs="Arial"/>
          <w:szCs w:val="22"/>
        </w:rPr>
      </w:pPr>
    </w:p>
    <w:p w14:paraId="5DB8E43C" w14:textId="77777777" w:rsidR="002B36FA" w:rsidRDefault="002B36FA" w:rsidP="00752FC5">
      <w:pPr>
        <w:shd w:val="clear" w:color="auto" w:fill="FFFFFF"/>
        <w:rPr>
          <w:rFonts w:cs="Arial"/>
          <w:szCs w:val="22"/>
        </w:rPr>
      </w:pPr>
    </w:p>
    <w:p w14:paraId="7D719DA5" w14:textId="02721CCC" w:rsidR="002B36FA" w:rsidRPr="00573DB7" w:rsidRDefault="002B36FA" w:rsidP="002B36FA">
      <w:pPr>
        <w:pStyle w:val="Corpotesto"/>
        <w:ind w:right="-45"/>
        <w:jc w:val="both"/>
        <w:rPr>
          <w:rFonts w:ascii="Arial" w:hAnsi="Arial" w:cs="Arial"/>
          <w:color w:val="FF0000"/>
          <w:sz w:val="22"/>
          <w:szCs w:val="22"/>
        </w:rPr>
      </w:pPr>
      <w:r w:rsidRPr="00573DB7">
        <w:rPr>
          <w:rFonts w:ascii="Arial" w:hAnsi="Arial" w:cs="Arial"/>
          <w:color w:val="FF0000"/>
          <w:sz w:val="22"/>
          <w:szCs w:val="22"/>
        </w:rPr>
        <w:t xml:space="preserve">La presente è copia informatica della determina dirigenziale Rep. n. </w:t>
      </w:r>
      <w:r>
        <w:rPr>
          <w:rFonts w:ascii="Arial" w:hAnsi="Arial" w:cs="Arial"/>
          <w:color w:val="FF0000"/>
          <w:sz w:val="22"/>
          <w:szCs w:val="22"/>
        </w:rPr>
        <w:t>1790</w:t>
      </w:r>
      <w:r w:rsidRPr="00573DB7">
        <w:rPr>
          <w:rFonts w:ascii="Arial" w:hAnsi="Arial" w:cs="Arial"/>
          <w:color w:val="FF0000"/>
          <w:sz w:val="22"/>
          <w:szCs w:val="22"/>
        </w:rPr>
        <w:t xml:space="preserve">/2024, Prot. n. </w:t>
      </w:r>
      <w:r>
        <w:rPr>
          <w:rFonts w:ascii="Arial" w:hAnsi="Arial" w:cs="Arial"/>
          <w:color w:val="FF0000"/>
          <w:sz w:val="22"/>
          <w:szCs w:val="22"/>
        </w:rPr>
        <w:t>264506</w:t>
      </w:r>
      <w:r>
        <w:rPr>
          <w:rFonts w:ascii="Arial" w:hAnsi="Arial" w:cs="Arial"/>
          <w:color w:val="FF0000"/>
          <w:sz w:val="22"/>
          <w:szCs w:val="22"/>
        </w:rPr>
        <w:t xml:space="preserve"> </w:t>
      </w:r>
      <w:r w:rsidRPr="00573DB7">
        <w:rPr>
          <w:rFonts w:ascii="Arial" w:hAnsi="Arial" w:cs="Arial"/>
          <w:color w:val="FF0000"/>
          <w:sz w:val="22"/>
          <w:szCs w:val="22"/>
        </w:rPr>
        <w:t xml:space="preserve">del </w:t>
      </w:r>
      <w:r>
        <w:rPr>
          <w:rFonts w:ascii="Arial" w:hAnsi="Arial" w:cs="Arial"/>
          <w:color w:val="FF0000"/>
          <w:sz w:val="22"/>
          <w:szCs w:val="22"/>
        </w:rPr>
        <w:t>20</w:t>
      </w:r>
      <w:r w:rsidRPr="00573DB7">
        <w:rPr>
          <w:rFonts w:ascii="Arial" w:hAnsi="Arial" w:cs="Arial"/>
          <w:color w:val="FF0000"/>
          <w:sz w:val="22"/>
          <w:szCs w:val="22"/>
        </w:rPr>
        <w:t>/0</w:t>
      </w:r>
      <w:r>
        <w:rPr>
          <w:rFonts w:ascii="Arial" w:hAnsi="Arial" w:cs="Arial"/>
          <w:color w:val="FF0000"/>
          <w:sz w:val="22"/>
          <w:szCs w:val="22"/>
        </w:rPr>
        <w:t>9</w:t>
      </w:r>
      <w:r w:rsidRPr="00573DB7">
        <w:rPr>
          <w:rFonts w:ascii="Arial" w:hAnsi="Arial" w:cs="Arial"/>
          <w:color w:val="FF0000"/>
          <w:sz w:val="22"/>
          <w:szCs w:val="22"/>
        </w:rPr>
        <w:t>/2024, firmato digitalmente da Avv. Sabrina Landini, Dirigente dell’Area Legale e Acquisti dell’Università degli Studi di Ferrara</w:t>
      </w:r>
      <w:r>
        <w:rPr>
          <w:rFonts w:ascii="Arial" w:hAnsi="Arial" w:cs="Arial"/>
          <w:color w:val="FF0000"/>
          <w:sz w:val="22"/>
          <w:szCs w:val="22"/>
        </w:rPr>
        <w:t>.</w:t>
      </w:r>
    </w:p>
    <w:p w14:paraId="0AB9AD45" w14:textId="77777777" w:rsidR="002B36FA" w:rsidRPr="00573DB7" w:rsidRDefault="002B36FA" w:rsidP="002B36FA">
      <w:pPr>
        <w:pStyle w:val="Corpotesto"/>
        <w:ind w:right="-45"/>
        <w:jc w:val="both"/>
        <w:rPr>
          <w:rFonts w:ascii="Arial" w:hAnsi="Arial" w:cs="Arial"/>
          <w:color w:val="FF0000"/>
          <w:sz w:val="22"/>
          <w:szCs w:val="22"/>
        </w:rPr>
      </w:pPr>
    </w:p>
    <w:p w14:paraId="1038D9F4" w14:textId="77777777" w:rsidR="002B36FA" w:rsidRPr="00573DB7" w:rsidRDefault="002B36FA" w:rsidP="002B36FA">
      <w:pPr>
        <w:pStyle w:val="Corpotesto"/>
        <w:ind w:right="-45"/>
        <w:jc w:val="both"/>
        <w:rPr>
          <w:rFonts w:ascii="Arial" w:hAnsi="Arial" w:cs="Arial"/>
          <w:color w:val="FF0000"/>
          <w:sz w:val="22"/>
          <w:szCs w:val="22"/>
        </w:rPr>
      </w:pPr>
      <w:r w:rsidRPr="00573DB7">
        <w:rPr>
          <w:rFonts w:ascii="Arial" w:hAnsi="Arial" w:cs="Arial"/>
          <w:color w:val="FF0000"/>
          <w:sz w:val="22"/>
          <w:szCs w:val="22"/>
        </w:rPr>
        <w:t>Il Decreto è conservato dall'Università degli Studi di Ferrara ai sensi del Codice dell'Amministrazione Digitale – D.Lgs. n. 82 del 07/03/2005 (CAD) e s.m.i..</w:t>
      </w:r>
    </w:p>
    <w:p w14:paraId="3A6CDD46" w14:textId="77777777" w:rsidR="002B36FA" w:rsidRPr="0086173A" w:rsidRDefault="002B36FA" w:rsidP="00752FC5">
      <w:pPr>
        <w:shd w:val="clear" w:color="auto" w:fill="FFFFFF"/>
        <w:rPr>
          <w:rFonts w:cs="Arial"/>
          <w:szCs w:val="22"/>
        </w:rPr>
      </w:pPr>
    </w:p>
    <w:sectPr w:rsidR="002B36FA" w:rsidRPr="0086173A" w:rsidSect="005C79A9">
      <w:headerReference w:type="default" r:id="rId8"/>
      <w:footerReference w:type="default" r:id="rId9"/>
      <w:pgSz w:w="11906" w:h="16838"/>
      <w:pgMar w:top="2559" w:right="720" w:bottom="720" w:left="720" w:header="5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02DA6E" w14:textId="77777777" w:rsidR="00727108" w:rsidRDefault="00727108">
      <w:r>
        <w:separator/>
      </w:r>
    </w:p>
  </w:endnote>
  <w:endnote w:type="continuationSeparator" w:id="0">
    <w:p w14:paraId="64AE1AF2" w14:textId="77777777" w:rsidR="00727108" w:rsidRDefault="00727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A8CDD" w14:textId="77777777" w:rsidR="00F14A92" w:rsidRPr="002E3B05" w:rsidRDefault="00F14A92" w:rsidP="002E3B05">
    <w:pPr>
      <w:pStyle w:val="Pidipagina"/>
      <w:jc w:val="center"/>
      <w:rPr>
        <w:rFonts w:cs="Arial"/>
        <w:sz w:val="15"/>
        <w:szCs w:val="15"/>
      </w:rPr>
    </w:pPr>
  </w:p>
  <w:p w14:paraId="3DB3DAEC" w14:textId="4EF4A2CE" w:rsidR="00F14A92" w:rsidRPr="002E3B05" w:rsidRDefault="00F14A92" w:rsidP="002E3B05">
    <w:pPr>
      <w:pStyle w:val="Pidipagina"/>
      <w:jc w:val="center"/>
      <w:rPr>
        <w:rFonts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36505" w14:textId="77777777" w:rsidR="00727108" w:rsidRDefault="00727108">
      <w:r>
        <w:separator/>
      </w:r>
    </w:p>
  </w:footnote>
  <w:footnote w:type="continuationSeparator" w:id="0">
    <w:p w14:paraId="02B03BC1" w14:textId="77777777" w:rsidR="00727108" w:rsidRDefault="00727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Grigliatabella"/>
      <w:tblW w:w="110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Griglia intestazione"/>
      <w:tblDescription w:val="Griglia che comprende Marchio Unife, nome e info struttura."/>
    </w:tblPr>
    <w:tblGrid>
      <w:gridCol w:w="3085"/>
      <w:gridCol w:w="4536"/>
      <w:gridCol w:w="3402"/>
    </w:tblGrid>
    <w:tr w:rsidR="00482C66" w14:paraId="596142B4" w14:textId="77777777" w:rsidTr="00203EF8">
      <w:trPr>
        <w:tblHeader/>
      </w:trPr>
      <w:tc>
        <w:tcPr>
          <w:tcW w:w="3085" w:type="dxa"/>
          <w:tcBorders>
            <w:top w:val="nil"/>
            <w:bottom w:val="nil"/>
            <w:right w:val="single" w:sz="4" w:space="0" w:color="auto"/>
          </w:tcBorders>
          <w:vAlign w:val="center"/>
        </w:tcPr>
        <w:p w14:paraId="364871D9" w14:textId="348909BD" w:rsidR="00482C66" w:rsidRDefault="003E6822" w:rsidP="00203EF8">
          <w:pPr>
            <w:pStyle w:val="Intestazione"/>
          </w:pPr>
          <w:r>
            <w:rPr>
              <w:noProof/>
            </w:rPr>
            <w:drawing>
              <wp:inline distT="0" distB="0" distL="0" distR="0" wp14:anchorId="38CF2F0C" wp14:editId="59CA6F0F">
                <wp:extent cx="1711325" cy="711033"/>
                <wp:effectExtent l="0" t="0" r="3175" b="0"/>
                <wp:docPr id="1" name="Immagine 1" descr="Marchio composto da:&#10;1- sigillo riportante la scritta in latino &quot;Ferrariae Universitas - Ex labore Fructus&quot;, simbolo dell'alloro, della corona e dell'anno 1391 &quot;fondazione dell'università di Ferrara&quot;;&#10;2- logotipo riportante la scritta &quot;Università degli Studi di Ferrara&quot;." title="Marchio Università di Ferra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Unife_nero JPG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63481" cy="7327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tcBorders>
            <w:left w:val="single" w:sz="4" w:space="0" w:color="auto"/>
          </w:tcBorders>
          <w:vAlign w:val="center"/>
        </w:tcPr>
        <w:p w14:paraId="77777B4F" w14:textId="157606E5" w:rsidR="00FE33B5" w:rsidRDefault="00482C66" w:rsidP="00FE33B5">
          <w:pPr>
            <w:spacing w:before="108" w:line="254" w:lineRule="auto"/>
            <w:ind w:left="153"/>
            <w:rPr>
              <w:rFonts w:cs="Arial"/>
            </w:rPr>
          </w:pPr>
          <w:r>
            <w:rPr>
              <w:rFonts w:cs="Arial"/>
            </w:rPr>
            <w:t xml:space="preserve">Ufficio </w:t>
          </w:r>
          <w:r w:rsidR="00FE33B5">
            <w:rPr>
              <w:rFonts w:cs="Arial"/>
            </w:rPr>
            <w:t xml:space="preserve">Gare </w:t>
          </w:r>
        </w:p>
        <w:p w14:paraId="6BF330F1" w14:textId="71EE3C9E" w:rsidR="00FE33B5" w:rsidRDefault="00FE33B5" w:rsidP="00FE33B5">
          <w:pPr>
            <w:spacing w:before="108" w:line="254" w:lineRule="auto"/>
            <w:ind w:left="153"/>
            <w:rPr>
              <w:rFonts w:cs="Arial"/>
            </w:rPr>
          </w:pPr>
          <w:r>
            <w:rPr>
              <w:rFonts w:cs="Arial"/>
            </w:rPr>
            <w:t xml:space="preserve">Servizi e </w:t>
          </w:r>
        </w:p>
        <w:p w14:paraId="5B987301" w14:textId="484124C2" w:rsidR="00FE33B5" w:rsidRPr="00482C66" w:rsidRDefault="00FE33B5" w:rsidP="00FE33B5">
          <w:pPr>
            <w:spacing w:before="108" w:line="254" w:lineRule="auto"/>
            <w:ind w:left="153"/>
            <w:rPr>
              <w:rFonts w:cs="Arial"/>
            </w:rPr>
          </w:pPr>
          <w:r>
            <w:rPr>
              <w:rFonts w:cs="Arial"/>
            </w:rPr>
            <w:t>Forniture</w:t>
          </w:r>
        </w:p>
        <w:p w14:paraId="14445485" w14:textId="1D30930B" w:rsidR="00FC004A" w:rsidRPr="00482C66" w:rsidRDefault="00FC004A" w:rsidP="00FC004A">
          <w:pPr>
            <w:spacing w:before="14" w:line="254" w:lineRule="auto"/>
            <w:ind w:left="153"/>
            <w:rPr>
              <w:rFonts w:cs="Arial"/>
            </w:rPr>
          </w:pPr>
        </w:p>
      </w:tc>
      <w:tc>
        <w:tcPr>
          <w:tcW w:w="3402" w:type="dxa"/>
          <w:vAlign w:val="center"/>
        </w:tcPr>
        <w:p w14:paraId="124613F6" w14:textId="185E395F" w:rsidR="00482C66" w:rsidRDefault="00482C66" w:rsidP="00FC004A">
          <w:pPr>
            <w:pStyle w:val="Intestazione"/>
            <w:spacing w:before="130"/>
            <w:rPr>
              <w:rFonts w:cs="Arial"/>
              <w:sz w:val="15"/>
              <w:szCs w:val="15"/>
            </w:rPr>
          </w:pPr>
          <w:r w:rsidRPr="0009087A">
            <w:rPr>
              <w:rFonts w:cs="Arial"/>
              <w:b/>
              <w:sz w:val="15"/>
              <w:szCs w:val="15"/>
            </w:rPr>
            <w:t>Università degli Studi di Ferrar</w:t>
          </w:r>
          <w:r>
            <w:rPr>
              <w:rFonts w:cs="Arial"/>
              <w:b/>
              <w:sz w:val="15"/>
              <w:szCs w:val="15"/>
            </w:rPr>
            <w:t>a</w:t>
          </w:r>
        </w:p>
        <w:p w14:paraId="7C54D6AE" w14:textId="5D90BF03" w:rsidR="00482C66" w:rsidRPr="00482C66" w:rsidRDefault="00FE33B5" w:rsidP="00FC004A">
          <w:pPr>
            <w:pStyle w:val="Intestazione"/>
            <w:rPr>
              <w:rFonts w:cs="Arial"/>
              <w:sz w:val="15"/>
              <w:szCs w:val="15"/>
            </w:rPr>
          </w:pPr>
          <w:r>
            <w:rPr>
              <w:rFonts w:cs="Arial"/>
              <w:sz w:val="15"/>
              <w:szCs w:val="15"/>
            </w:rPr>
            <w:t>Ripartizione Acquisti</w:t>
          </w:r>
        </w:p>
        <w:p w14:paraId="5DBCD29C" w14:textId="01A876CD" w:rsidR="00482C66" w:rsidRPr="00482C66" w:rsidRDefault="00482C66" w:rsidP="00FC004A">
          <w:pPr>
            <w:pStyle w:val="Intestazione"/>
            <w:rPr>
              <w:rFonts w:cs="Arial"/>
              <w:sz w:val="15"/>
              <w:szCs w:val="15"/>
            </w:rPr>
          </w:pPr>
          <w:r w:rsidRPr="00482C66">
            <w:rPr>
              <w:rFonts w:cs="Arial"/>
              <w:sz w:val="15"/>
              <w:szCs w:val="15"/>
            </w:rPr>
            <w:t xml:space="preserve">via </w:t>
          </w:r>
          <w:r w:rsidR="00FE33B5">
            <w:rPr>
              <w:rFonts w:cs="Arial"/>
              <w:sz w:val="15"/>
              <w:szCs w:val="15"/>
            </w:rPr>
            <w:t>Ariosto</w:t>
          </w:r>
          <w:r w:rsidRPr="00482C66">
            <w:rPr>
              <w:rFonts w:cs="Arial"/>
              <w:sz w:val="15"/>
              <w:szCs w:val="15"/>
            </w:rPr>
            <w:t xml:space="preserve">, </w:t>
          </w:r>
          <w:r w:rsidR="00FE33B5">
            <w:rPr>
              <w:rFonts w:cs="Arial"/>
              <w:sz w:val="15"/>
              <w:szCs w:val="15"/>
            </w:rPr>
            <w:t>35</w:t>
          </w:r>
          <w:r w:rsidRPr="00482C66">
            <w:rPr>
              <w:rFonts w:cs="Arial"/>
              <w:sz w:val="15"/>
              <w:szCs w:val="15"/>
            </w:rPr>
            <w:t xml:space="preserve"> • 44</w:t>
          </w:r>
          <w:r w:rsidR="00FE33B5">
            <w:rPr>
              <w:rFonts w:cs="Arial"/>
              <w:sz w:val="15"/>
              <w:szCs w:val="15"/>
            </w:rPr>
            <w:t>121</w:t>
          </w:r>
          <w:r w:rsidRPr="00482C66">
            <w:rPr>
              <w:rFonts w:cs="Arial"/>
              <w:sz w:val="15"/>
              <w:szCs w:val="15"/>
            </w:rPr>
            <w:t xml:space="preserve"> Ferrara</w:t>
          </w:r>
        </w:p>
        <w:p w14:paraId="1C6B3F1F" w14:textId="65D65F1F" w:rsidR="00482C66" w:rsidRPr="00482C66" w:rsidRDefault="00FE33B5" w:rsidP="00A7248C">
          <w:pPr>
            <w:pStyle w:val="Intestazione"/>
            <w:rPr>
              <w:b/>
            </w:rPr>
          </w:pPr>
          <w:r>
            <w:rPr>
              <w:rFonts w:cs="Arial"/>
              <w:sz w:val="15"/>
              <w:szCs w:val="15"/>
            </w:rPr>
            <w:t xml:space="preserve">ufficiogareservizieforniture@unife.it • </w:t>
          </w:r>
          <w:r w:rsidR="00482C66" w:rsidRPr="00482C66">
            <w:rPr>
              <w:rFonts w:cs="Arial"/>
              <w:b/>
              <w:sz w:val="15"/>
              <w:szCs w:val="15"/>
            </w:rPr>
            <w:t>www.unife.it</w:t>
          </w:r>
        </w:p>
      </w:tc>
    </w:tr>
  </w:tbl>
  <w:p w14:paraId="0B3E6260" w14:textId="1D1271D1" w:rsidR="00482C66" w:rsidRDefault="00482C66" w:rsidP="00482C6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0C33D0"/>
    <w:multiLevelType w:val="hybridMultilevel"/>
    <w:tmpl w:val="C54A347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713233"/>
    <w:multiLevelType w:val="hybridMultilevel"/>
    <w:tmpl w:val="3E1C283E"/>
    <w:lvl w:ilvl="0" w:tplc="D9368A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15CF3"/>
    <w:multiLevelType w:val="hybridMultilevel"/>
    <w:tmpl w:val="240641C2"/>
    <w:lvl w:ilvl="0" w:tplc="FE047CFA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1C4C44AE"/>
    <w:multiLevelType w:val="hybridMultilevel"/>
    <w:tmpl w:val="ED429486"/>
    <w:lvl w:ilvl="0" w:tplc="586A30F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26D57EE0"/>
    <w:multiLevelType w:val="hybridMultilevel"/>
    <w:tmpl w:val="43A47268"/>
    <w:lvl w:ilvl="0" w:tplc="04100003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5" w15:restartNumberingAfterBreak="0">
    <w:nsid w:val="2826629F"/>
    <w:multiLevelType w:val="hybridMultilevel"/>
    <w:tmpl w:val="DE04C206"/>
    <w:lvl w:ilvl="0" w:tplc="554CAFE8">
      <w:start w:val="1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327F61AC"/>
    <w:multiLevelType w:val="multilevel"/>
    <w:tmpl w:val="83CA6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C26F70"/>
    <w:multiLevelType w:val="hybridMultilevel"/>
    <w:tmpl w:val="C1926FE2"/>
    <w:lvl w:ilvl="0" w:tplc="0410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8" w15:restartNumberingAfterBreak="0">
    <w:nsid w:val="46A74AC5"/>
    <w:multiLevelType w:val="multilevel"/>
    <w:tmpl w:val="51743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32200E"/>
    <w:multiLevelType w:val="hybridMultilevel"/>
    <w:tmpl w:val="0CE0662E"/>
    <w:lvl w:ilvl="0" w:tplc="04100001">
      <w:start w:val="1"/>
      <w:numFmt w:val="bullet"/>
      <w:lvlText w:val=""/>
      <w:lvlJc w:val="left"/>
      <w:pPr>
        <w:ind w:left="85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9" w:hanging="360"/>
      </w:pPr>
      <w:rPr>
        <w:rFonts w:ascii="Wingdings" w:hAnsi="Wingdings" w:hint="default"/>
      </w:rPr>
    </w:lvl>
  </w:abstractNum>
  <w:abstractNum w:abstractNumId="10" w15:restartNumberingAfterBreak="0">
    <w:nsid w:val="65C74A33"/>
    <w:multiLevelType w:val="hybridMultilevel"/>
    <w:tmpl w:val="BAC6BF3E"/>
    <w:lvl w:ilvl="0" w:tplc="E084DE60">
      <w:numFmt w:val="bullet"/>
      <w:lvlText w:val="-"/>
      <w:lvlJc w:val="left"/>
      <w:pPr>
        <w:ind w:left="499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21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3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5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7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9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1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3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59" w:hanging="360"/>
      </w:pPr>
      <w:rPr>
        <w:rFonts w:ascii="Wingdings" w:hAnsi="Wingdings" w:hint="default"/>
      </w:rPr>
    </w:lvl>
  </w:abstractNum>
  <w:abstractNum w:abstractNumId="11" w15:restartNumberingAfterBreak="0">
    <w:nsid w:val="67836C9C"/>
    <w:multiLevelType w:val="hybridMultilevel"/>
    <w:tmpl w:val="C04EE938"/>
    <w:lvl w:ilvl="0" w:tplc="0410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2" w15:restartNumberingAfterBreak="0">
    <w:nsid w:val="708144BA"/>
    <w:multiLevelType w:val="multilevel"/>
    <w:tmpl w:val="9C469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E24343"/>
    <w:multiLevelType w:val="hybridMultilevel"/>
    <w:tmpl w:val="528633A6"/>
    <w:lvl w:ilvl="0" w:tplc="5DF4CE80">
      <w:numFmt w:val="bullet"/>
      <w:lvlText w:val="-"/>
      <w:lvlJc w:val="left"/>
      <w:pPr>
        <w:ind w:left="363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4" w15:restartNumberingAfterBreak="0">
    <w:nsid w:val="77252AD9"/>
    <w:multiLevelType w:val="hybridMultilevel"/>
    <w:tmpl w:val="1AEAC76C"/>
    <w:lvl w:ilvl="0" w:tplc="3320CEA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7047976">
    <w:abstractNumId w:val="12"/>
  </w:num>
  <w:num w:numId="2" w16cid:durableId="1781299728">
    <w:abstractNumId w:val="6"/>
  </w:num>
  <w:num w:numId="3" w16cid:durableId="1004167013">
    <w:abstractNumId w:val="8"/>
  </w:num>
  <w:num w:numId="4" w16cid:durableId="187109803">
    <w:abstractNumId w:val="5"/>
  </w:num>
  <w:num w:numId="5" w16cid:durableId="858391372">
    <w:abstractNumId w:val="1"/>
  </w:num>
  <w:num w:numId="6" w16cid:durableId="1023627685">
    <w:abstractNumId w:val="2"/>
  </w:num>
  <w:num w:numId="7" w16cid:durableId="1192037572">
    <w:abstractNumId w:val="0"/>
  </w:num>
  <w:num w:numId="8" w16cid:durableId="627316471">
    <w:abstractNumId w:val="3"/>
  </w:num>
  <w:num w:numId="9" w16cid:durableId="1185905691">
    <w:abstractNumId w:val="14"/>
  </w:num>
  <w:num w:numId="10" w16cid:durableId="32311684">
    <w:abstractNumId w:val="13"/>
  </w:num>
  <w:num w:numId="11" w16cid:durableId="2108771052">
    <w:abstractNumId w:val="9"/>
  </w:num>
  <w:num w:numId="12" w16cid:durableId="1073242028">
    <w:abstractNumId w:val="4"/>
  </w:num>
  <w:num w:numId="13" w16cid:durableId="1830048917">
    <w:abstractNumId w:val="10"/>
  </w:num>
  <w:num w:numId="14" w16cid:durableId="690300207">
    <w:abstractNumId w:val="7"/>
  </w:num>
  <w:num w:numId="15" w16cid:durableId="113276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41B"/>
    <w:rsid w:val="0001629B"/>
    <w:rsid w:val="00045060"/>
    <w:rsid w:val="00065034"/>
    <w:rsid w:val="00082F07"/>
    <w:rsid w:val="000839E8"/>
    <w:rsid w:val="00085283"/>
    <w:rsid w:val="0009044C"/>
    <w:rsid w:val="0009087A"/>
    <w:rsid w:val="00094EB2"/>
    <w:rsid w:val="000A74CC"/>
    <w:rsid w:val="000A7D09"/>
    <w:rsid w:val="000B13DD"/>
    <w:rsid w:val="000C622E"/>
    <w:rsid w:val="000C6BC2"/>
    <w:rsid w:val="000E5042"/>
    <w:rsid w:val="00104497"/>
    <w:rsid w:val="00114026"/>
    <w:rsid w:val="00116FA6"/>
    <w:rsid w:val="0012034B"/>
    <w:rsid w:val="00122917"/>
    <w:rsid w:val="00122EE4"/>
    <w:rsid w:val="0013183E"/>
    <w:rsid w:val="00140B5A"/>
    <w:rsid w:val="00147AE6"/>
    <w:rsid w:val="00161FBF"/>
    <w:rsid w:val="001644F3"/>
    <w:rsid w:val="00185085"/>
    <w:rsid w:val="00196B97"/>
    <w:rsid w:val="001A3810"/>
    <w:rsid w:val="001B2B21"/>
    <w:rsid w:val="001B66EC"/>
    <w:rsid w:val="001D27B9"/>
    <w:rsid w:val="00200B00"/>
    <w:rsid w:val="00203EF8"/>
    <w:rsid w:val="002056D8"/>
    <w:rsid w:val="0020727B"/>
    <w:rsid w:val="002376CC"/>
    <w:rsid w:val="00243545"/>
    <w:rsid w:val="002548A1"/>
    <w:rsid w:val="00260C9D"/>
    <w:rsid w:val="00262076"/>
    <w:rsid w:val="002745EE"/>
    <w:rsid w:val="0028351A"/>
    <w:rsid w:val="002A7C34"/>
    <w:rsid w:val="002B141B"/>
    <w:rsid w:val="002B36FA"/>
    <w:rsid w:val="002B47D2"/>
    <w:rsid w:val="002C13D3"/>
    <w:rsid w:val="002D0C32"/>
    <w:rsid w:val="002E3B05"/>
    <w:rsid w:val="002F2F7B"/>
    <w:rsid w:val="00320957"/>
    <w:rsid w:val="00333087"/>
    <w:rsid w:val="00337489"/>
    <w:rsid w:val="00337ED6"/>
    <w:rsid w:val="00340168"/>
    <w:rsid w:val="003515FC"/>
    <w:rsid w:val="00364D6B"/>
    <w:rsid w:val="0037175A"/>
    <w:rsid w:val="00377F6D"/>
    <w:rsid w:val="00393AE6"/>
    <w:rsid w:val="0039715D"/>
    <w:rsid w:val="003C1135"/>
    <w:rsid w:val="003C2D33"/>
    <w:rsid w:val="003D1583"/>
    <w:rsid w:val="003E4A53"/>
    <w:rsid w:val="003E6822"/>
    <w:rsid w:val="003F0ADD"/>
    <w:rsid w:val="004017F0"/>
    <w:rsid w:val="00420174"/>
    <w:rsid w:val="00436401"/>
    <w:rsid w:val="0043690E"/>
    <w:rsid w:val="00442C32"/>
    <w:rsid w:val="004451C3"/>
    <w:rsid w:val="00450FAA"/>
    <w:rsid w:val="00467F1F"/>
    <w:rsid w:val="00474BBC"/>
    <w:rsid w:val="00476216"/>
    <w:rsid w:val="00482C66"/>
    <w:rsid w:val="004939C1"/>
    <w:rsid w:val="004A002C"/>
    <w:rsid w:val="004A437F"/>
    <w:rsid w:val="004B4576"/>
    <w:rsid w:val="004C39FA"/>
    <w:rsid w:val="004D2196"/>
    <w:rsid w:val="004D625A"/>
    <w:rsid w:val="004E57FD"/>
    <w:rsid w:val="004F72F3"/>
    <w:rsid w:val="0055165C"/>
    <w:rsid w:val="005608B9"/>
    <w:rsid w:val="00575633"/>
    <w:rsid w:val="0057735E"/>
    <w:rsid w:val="00581C27"/>
    <w:rsid w:val="00592DD2"/>
    <w:rsid w:val="00592F6E"/>
    <w:rsid w:val="0059751E"/>
    <w:rsid w:val="005A07B8"/>
    <w:rsid w:val="005A7B68"/>
    <w:rsid w:val="005B60E9"/>
    <w:rsid w:val="005C10B7"/>
    <w:rsid w:val="005C5C6A"/>
    <w:rsid w:val="005C79A9"/>
    <w:rsid w:val="005C7CA4"/>
    <w:rsid w:val="00612C0A"/>
    <w:rsid w:val="00613DFE"/>
    <w:rsid w:val="00623053"/>
    <w:rsid w:val="006245CF"/>
    <w:rsid w:val="00632E12"/>
    <w:rsid w:val="00640D01"/>
    <w:rsid w:val="00641BF9"/>
    <w:rsid w:val="006466B5"/>
    <w:rsid w:val="0065627B"/>
    <w:rsid w:val="006629A2"/>
    <w:rsid w:val="006669CE"/>
    <w:rsid w:val="0066720A"/>
    <w:rsid w:val="0067189B"/>
    <w:rsid w:val="00674C7E"/>
    <w:rsid w:val="00686224"/>
    <w:rsid w:val="006914EF"/>
    <w:rsid w:val="00693FFE"/>
    <w:rsid w:val="006B35B9"/>
    <w:rsid w:val="006B6287"/>
    <w:rsid w:val="006C660E"/>
    <w:rsid w:val="006D2216"/>
    <w:rsid w:val="006E646F"/>
    <w:rsid w:val="007040FB"/>
    <w:rsid w:val="0071263E"/>
    <w:rsid w:val="00712A8A"/>
    <w:rsid w:val="00714C56"/>
    <w:rsid w:val="007243F1"/>
    <w:rsid w:val="00727108"/>
    <w:rsid w:val="00732C72"/>
    <w:rsid w:val="007516C4"/>
    <w:rsid w:val="00752FC5"/>
    <w:rsid w:val="00765781"/>
    <w:rsid w:val="007678F0"/>
    <w:rsid w:val="007A5BC6"/>
    <w:rsid w:val="007B1DE1"/>
    <w:rsid w:val="007B40F6"/>
    <w:rsid w:val="007B5978"/>
    <w:rsid w:val="007C28EC"/>
    <w:rsid w:val="007E5A1A"/>
    <w:rsid w:val="007F1187"/>
    <w:rsid w:val="007F2F4C"/>
    <w:rsid w:val="008004EE"/>
    <w:rsid w:val="008036C1"/>
    <w:rsid w:val="008132ED"/>
    <w:rsid w:val="00817886"/>
    <w:rsid w:val="00845378"/>
    <w:rsid w:val="00855220"/>
    <w:rsid w:val="008579B1"/>
    <w:rsid w:val="00860EF0"/>
    <w:rsid w:val="0086173A"/>
    <w:rsid w:val="008624BA"/>
    <w:rsid w:val="00874073"/>
    <w:rsid w:val="00874202"/>
    <w:rsid w:val="0088063A"/>
    <w:rsid w:val="008866C0"/>
    <w:rsid w:val="00897FA4"/>
    <w:rsid w:val="008A34CB"/>
    <w:rsid w:val="008B53A9"/>
    <w:rsid w:val="008C0A4D"/>
    <w:rsid w:val="008D61AF"/>
    <w:rsid w:val="008E7773"/>
    <w:rsid w:val="008F3A3B"/>
    <w:rsid w:val="008F4FD3"/>
    <w:rsid w:val="00910DBB"/>
    <w:rsid w:val="009132B8"/>
    <w:rsid w:val="00917232"/>
    <w:rsid w:val="009331FC"/>
    <w:rsid w:val="00945363"/>
    <w:rsid w:val="00950986"/>
    <w:rsid w:val="00957794"/>
    <w:rsid w:val="00971DF5"/>
    <w:rsid w:val="0098468A"/>
    <w:rsid w:val="00984852"/>
    <w:rsid w:val="009975F4"/>
    <w:rsid w:val="009A5BA9"/>
    <w:rsid w:val="009B0567"/>
    <w:rsid w:val="009C669C"/>
    <w:rsid w:val="009E00F2"/>
    <w:rsid w:val="009E1156"/>
    <w:rsid w:val="009E7506"/>
    <w:rsid w:val="009E7BC0"/>
    <w:rsid w:val="009F2E24"/>
    <w:rsid w:val="009F3755"/>
    <w:rsid w:val="009F3A37"/>
    <w:rsid w:val="00A037BF"/>
    <w:rsid w:val="00A13C2A"/>
    <w:rsid w:val="00A15B4C"/>
    <w:rsid w:val="00A26CBE"/>
    <w:rsid w:val="00A27A45"/>
    <w:rsid w:val="00A32A22"/>
    <w:rsid w:val="00A35F9E"/>
    <w:rsid w:val="00A421DB"/>
    <w:rsid w:val="00A45B18"/>
    <w:rsid w:val="00A64EEE"/>
    <w:rsid w:val="00A67FED"/>
    <w:rsid w:val="00A7248C"/>
    <w:rsid w:val="00A729E9"/>
    <w:rsid w:val="00A76B42"/>
    <w:rsid w:val="00A91469"/>
    <w:rsid w:val="00AB33FC"/>
    <w:rsid w:val="00AB616F"/>
    <w:rsid w:val="00AB6F2C"/>
    <w:rsid w:val="00AB6F8B"/>
    <w:rsid w:val="00AC3248"/>
    <w:rsid w:val="00AC5C94"/>
    <w:rsid w:val="00AC7B86"/>
    <w:rsid w:val="00AD0F9B"/>
    <w:rsid w:val="00AD3452"/>
    <w:rsid w:val="00AD3667"/>
    <w:rsid w:val="00AE055F"/>
    <w:rsid w:val="00AF571D"/>
    <w:rsid w:val="00B00567"/>
    <w:rsid w:val="00B008E2"/>
    <w:rsid w:val="00B04EE7"/>
    <w:rsid w:val="00B052EE"/>
    <w:rsid w:val="00B05D61"/>
    <w:rsid w:val="00B22727"/>
    <w:rsid w:val="00B37076"/>
    <w:rsid w:val="00B60819"/>
    <w:rsid w:val="00B61294"/>
    <w:rsid w:val="00B63855"/>
    <w:rsid w:val="00B70AF1"/>
    <w:rsid w:val="00B73EFF"/>
    <w:rsid w:val="00B76123"/>
    <w:rsid w:val="00B77E2E"/>
    <w:rsid w:val="00B87796"/>
    <w:rsid w:val="00BB1C48"/>
    <w:rsid w:val="00BB23A6"/>
    <w:rsid w:val="00BB44DD"/>
    <w:rsid w:val="00BC44C4"/>
    <w:rsid w:val="00BD45CE"/>
    <w:rsid w:val="00BD4629"/>
    <w:rsid w:val="00BE06A4"/>
    <w:rsid w:val="00BF780F"/>
    <w:rsid w:val="00C115EB"/>
    <w:rsid w:val="00C23725"/>
    <w:rsid w:val="00C253F2"/>
    <w:rsid w:val="00C47446"/>
    <w:rsid w:val="00C56081"/>
    <w:rsid w:val="00C5776C"/>
    <w:rsid w:val="00C648CE"/>
    <w:rsid w:val="00C658CF"/>
    <w:rsid w:val="00C871F5"/>
    <w:rsid w:val="00C95744"/>
    <w:rsid w:val="00C95D36"/>
    <w:rsid w:val="00CA3422"/>
    <w:rsid w:val="00CC13D3"/>
    <w:rsid w:val="00CC2F6F"/>
    <w:rsid w:val="00CD5808"/>
    <w:rsid w:val="00CD68A2"/>
    <w:rsid w:val="00CE6D0C"/>
    <w:rsid w:val="00CE7613"/>
    <w:rsid w:val="00CF4627"/>
    <w:rsid w:val="00D04CD8"/>
    <w:rsid w:val="00D10140"/>
    <w:rsid w:val="00D11DE0"/>
    <w:rsid w:val="00D1380A"/>
    <w:rsid w:val="00D166F5"/>
    <w:rsid w:val="00D332E1"/>
    <w:rsid w:val="00D35441"/>
    <w:rsid w:val="00D35793"/>
    <w:rsid w:val="00D37888"/>
    <w:rsid w:val="00D459B8"/>
    <w:rsid w:val="00D4650E"/>
    <w:rsid w:val="00D4659B"/>
    <w:rsid w:val="00D64DB7"/>
    <w:rsid w:val="00D7151A"/>
    <w:rsid w:val="00D75CF9"/>
    <w:rsid w:val="00D86747"/>
    <w:rsid w:val="00D946C2"/>
    <w:rsid w:val="00DA4E39"/>
    <w:rsid w:val="00DC76D2"/>
    <w:rsid w:val="00DC7EC6"/>
    <w:rsid w:val="00DD5735"/>
    <w:rsid w:val="00DE0928"/>
    <w:rsid w:val="00DF50E7"/>
    <w:rsid w:val="00E04BF1"/>
    <w:rsid w:val="00E11EA3"/>
    <w:rsid w:val="00E27949"/>
    <w:rsid w:val="00E30129"/>
    <w:rsid w:val="00E43DB3"/>
    <w:rsid w:val="00E6132C"/>
    <w:rsid w:val="00E778C0"/>
    <w:rsid w:val="00E8606C"/>
    <w:rsid w:val="00E86CA5"/>
    <w:rsid w:val="00E90404"/>
    <w:rsid w:val="00EA5537"/>
    <w:rsid w:val="00EB22C0"/>
    <w:rsid w:val="00EB251E"/>
    <w:rsid w:val="00ED37EF"/>
    <w:rsid w:val="00ED4CC6"/>
    <w:rsid w:val="00ED6444"/>
    <w:rsid w:val="00EE45E0"/>
    <w:rsid w:val="00EF2BB7"/>
    <w:rsid w:val="00F01C9E"/>
    <w:rsid w:val="00F14A92"/>
    <w:rsid w:val="00F15707"/>
    <w:rsid w:val="00F16E66"/>
    <w:rsid w:val="00F1770B"/>
    <w:rsid w:val="00F32428"/>
    <w:rsid w:val="00F4505A"/>
    <w:rsid w:val="00F51E0D"/>
    <w:rsid w:val="00F62EF3"/>
    <w:rsid w:val="00F63EF8"/>
    <w:rsid w:val="00F71252"/>
    <w:rsid w:val="00F85EF7"/>
    <w:rsid w:val="00F94DF4"/>
    <w:rsid w:val="00F9537F"/>
    <w:rsid w:val="00FA6234"/>
    <w:rsid w:val="00FC004A"/>
    <w:rsid w:val="00FD654B"/>
    <w:rsid w:val="00FE17D9"/>
    <w:rsid w:val="00FE33B5"/>
    <w:rsid w:val="00FE35BA"/>
    <w:rsid w:val="00FE705F"/>
    <w:rsid w:val="00FF0A4B"/>
    <w:rsid w:val="00FF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C4F39F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F1770B"/>
    <w:rPr>
      <w:rFonts w:ascii="Arial" w:hAnsi="Arial"/>
      <w:sz w:val="22"/>
      <w:szCs w:val="24"/>
    </w:rPr>
  </w:style>
  <w:style w:type="paragraph" w:styleId="Titolo1">
    <w:name w:val="heading 1"/>
    <w:basedOn w:val="Normale"/>
    <w:link w:val="Titolo1Carattere"/>
    <w:uiPriority w:val="9"/>
    <w:qFormat/>
    <w:rsid w:val="00BD46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olo2">
    <w:name w:val="heading 2"/>
    <w:basedOn w:val="Normale"/>
    <w:link w:val="Titolo2Carattere"/>
    <w:uiPriority w:val="9"/>
    <w:qFormat/>
    <w:rsid w:val="00BD46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link w:val="Titolo3Carattere"/>
    <w:uiPriority w:val="9"/>
    <w:qFormat/>
    <w:rsid w:val="00BD46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BD4629"/>
    <w:rPr>
      <w:rFonts w:cs="Times New Roman"/>
      <w:b/>
      <w:kern w:val="36"/>
      <w:sz w:val="48"/>
    </w:rPr>
  </w:style>
  <w:style w:type="character" w:customStyle="1" w:styleId="Titolo2Carattere">
    <w:name w:val="Titolo 2 Carattere"/>
    <w:basedOn w:val="Carpredefinitoparagrafo"/>
    <w:link w:val="Titolo2"/>
    <w:uiPriority w:val="9"/>
    <w:locked/>
    <w:rsid w:val="00BD4629"/>
    <w:rPr>
      <w:rFonts w:cs="Times New Roman"/>
      <w:b/>
      <w:sz w:val="36"/>
    </w:rPr>
  </w:style>
  <w:style w:type="character" w:customStyle="1" w:styleId="Titolo3Carattere">
    <w:name w:val="Titolo 3 Carattere"/>
    <w:basedOn w:val="Carpredefinitoparagrafo"/>
    <w:link w:val="Titolo3"/>
    <w:uiPriority w:val="9"/>
    <w:locked/>
    <w:rsid w:val="00BD4629"/>
    <w:rPr>
      <w:rFonts w:cs="Times New Roman"/>
      <w:b/>
      <w:sz w:val="27"/>
    </w:rPr>
  </w:style>
  <w:style w:type="paragraph" w:styleId="Intestazione">
    <w:name w:val="header"/>
    <w:basedOn w:val="Normale"/>
    <w:link w:val="IntestazioneCarattere"/>
    <w:uiPriority w:val="99"/>
    <w:rsid w:val="002B141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4"/>
    </w:rPr>
  </w:style>
  <w:style w:type="paragraph" w:styleId="Pidipagina">
    <w:name w:val="footer"/>
    <w:basedOn w:val="Normale"/>
    <w:link w:val="PidipaginaCarattere"/>
    <w:uiPriority w:val="99"/>
    <w:rsid w:val="002B141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cs="Times New Roman"/>
      <w:sz w:val="24"/>
    </w:rPr>
  </w:style>
  <w:style w:type="character" w:styleId="Collegamentoipertestuale">
    <w:name w:val="Hyperlink"/>
    <w:basedOn w:val="Carpredefinitoparagrafo"/>
    <w:uiPriority w:val="99"/>
    <w:rsid w:val="002B141B"/>
    <w:rPr>
      <w:rFonts w:cs="Times New Roman"/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5C7CA4"/>
    <w:rPr>
      <w:rFonts w:cs="Times New Roman"/>
      <w:b/>
    </w:rPr>
  </w:style>
  <w:style w:type="paragraph" w:styleId="NormaleWeb">
    <w:name w:val="Normal (Web)"/>
    <w:basedOn w:val="Normale"/>
    <w:uiPriority w:val="99"/>
    <w:rsid w:val="00B052EE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A15B4C"/>
  </w:style>
  <w:style w:type="character" w:styleId="Enfasicorsivo">
    <w:name w:val="Emphasis"/>
    <w:basedOn w:val="Carpredefinitoparagrafo"/>
    <w:uiPriority w:val="20"/>
    <w:qFormat/>
    <w:rsid w:val="00F15707"/>
    <w:rPr>
      <w:rFonts w:cs="Times New Roman"/>
      <w:i/>
    </w:rPr>
  </w:style>
  <w:style w:type="character" w:customStyle="1" w:styleId="explain">
    <w:name w:val="explain"/>
    <w:rsid w:val="00BD4629"/>
  </w:style>
  <w:style w:type="character" w:customStyle="1" w:styleId="il">
    <w:name w:val="il"/>
    <w:rsid w:val="00B77E2E"/>
  </w:style>
  <w:style w:type="paragraph" w:styleId="Testofumetto">
    <w:name w:val="Balloon Text"/>
    <w:basedOn w:val="Normale"/>
    <w:link w:val="TestofumettoCarattere"/>
    <w:uiPriority w:val="99"/>
    <w:rsid w:val="00D332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locked/>
    <w:rsid w:val="00D332E1"/>
    <w:rPr>
      <w:rFonts w:ascii="Tahoma" w:hAnsi="Tahoma" w:cs="Times New Roman"/>
      <w:sz w:val="16"/>
    </w:rPr>
  </w:style>
  <w:style w:type="paragraph" w:styleId="Paragrafoelenco">
    <w:name w:val="List Paragraph"/>
    <w:basedOn w:val="Normale"/>
    <w:uiPriority w:val="34"/>
    <w:qFormat/>
    <w:rsid w:val="00F1770B"/>
    <w:pPr>
      <w:spacing w:after="200" w:line="276" w:lineRule="auto"/>
      <w:ind w:left="720"/>
      <w:contextualSpacing/>
    </w:pPr>
    <w:rPr>
      <w:szCs w:val="22"/>
      <w:lang w:eastAsia="en-US"/>
    </w:rPr>
  </w:style>
  <w:style w:type="character" w:styleId="Collegamentovisitato">
    <w:name w:val="FollowedHyperlink"/>
    <w:basedOn w:val="Carpredefinitoparagrafo"/>
    <w:rsid w:val="0066720A"/>
    <w:rPr>
      <w:color w:val="800080" w:themeColor="followedHyperlink"/>
      <w:u w:val="single"/>
    </w:rPr>
  </w:style>
  <w:style w:type="table" w:styleId="Grigliatabella">
    <w:name w:val="Table Grid"/>
    <w:basedOn w:val="Tabellanormale"/>
    <w:rsid w:val="00482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link w:val="SottotitoloCarattere"/>
    <w:qFormat/>
    <w:rsid w:val="00F1770B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Cs w:val="22"/>
    </w:rPr>
  </w:style>
  <w:style w:type="character" w:customStyle="1" w:styleId="SottotitoloCarattere">
    <w:name w:val="Sottotitolo Carattere"/>
    <w:basedOn w:val="Carpredefinitoparagrafo"/>
    <w:link w:val="Sottotitolo"/>
    <w:rsid w:val="00F1770B"/>
    <w:rPr>
      <w:rFonts w:ascii="Arial" w:eastAsiaTheme="minorEastAsia" w:hAnsi="Arial" w:cstheme="minorBidi"/>
      <w:color w:val="5A5A5A" w:themeColor="text1" w:themeTint="A5"/>
      <w:spacing w:val="15"/>
      <w:sz w:val="22"/>
      <w:szCs w:val="22"/>
    </w:rPr>
  </w:style>
  <w:style w:type="paragraph" w:styleId="Titolo">
    <w:name w:val="Title"/>
    <w:basedOn w:val="Normale"/>
    <w:next w:val="Normale"/>
    <w:link w:val="TitoloCarattere"/>
    <w:qFormat/>
    <w:rsid w:val="00F1770B"/>
    <w:pPr>
      <w:contextualSpacing/>
    </w:pPr>
    <w:rPr>
      <w:rFonts w:eastAsiaTheme="majorEastAsia" w:cstheme="majorBidi"/>
      <w:spacing w:val="-10"/>
      <w:kern w:val="28"/>
      <w:szCs w:val="56"/>
    </w:rPr>
  </w:style>
  <w:style w:type="character" w:customStyle="1" w:styleId="TitoloCarattere">
    <w:name w:val="Titolo Carattere"/>
    <w:basedOn w:val="Carpredefinitoparagrafo"/>
    <w:link w:val="Titolo"/>
    <w:rsid w:val="00F1770B"/>
    <w:rPr>
      <w:rFonts w:ascii="Arial" w:eastAsiaTheme="majorEastAsia" w:hAnsi="Arial" w:cstheme="majorBidi"/>
      <w:spacing w:val="-10"/>
      <w:kern w:val="28"/>
      <w:sz w:val="22"/>
      <w:szCs w:val="56"/>
    </w:rPr>
  </w:style>
  <w:style w:type="paragraph" w:styleId="Nessunaspaziatura">
    <w:name w:val="No Spacing"/>
    <w:uiPriority w:val="1"/>
    <w:qFormat/>
    <w:rsid w:val="00F1770B"/>
    <w:rPr>
      <w:rFonts w:ascii="Arial" w:hAnsi="Arial"/>
      <w:sz w:val="22"/>
      <w:szCs w:val="24"/>
    </w:rPr>
  </w:style>
  <w:style w:type="paragraph" w:styleId="Corpotesto">
    <w:name w:val="Body Text"/>
    <w:basedOn w:val="Normale"/>
    <w:link w:val="CorpotestoCarattere"/>
    <w:rsid w:val="00613DFE"/>
    <w:rPr>
      <w:rFonts w:ascii="Times New Roman" w:hAnsi="Times New Roman"/>
      <w:sz w:val="24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613DF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383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839019">
              <w:marLeft w:val="240"/>
              <w:marRight w:val="0"/>
              <w:marTop w:val="240"/>
              <w:marBottom w:val="120"/>
              <w:divBdr>
                <w:top w:val="single" w:sz="8" w:space="0" w:color="CCCCCC"/>
                <w:left w:val="single" w:sz="8" w:space="0" w:color="CCCCCC"/>
                <w:bottom w:val="single" w:sz="8" w:space="0" w:color="CCCCCC"/>
                <w:right w:val="single" w:sz="8" w:space="0" w:color="CCCCCC"/>
              </w:divBdr>
              <w:divsChild>
                <w:div w:id="183383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9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83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83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383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9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8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9BF366-AD90-40C9-8AAB-C5956C08F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Cocchi</dc:creator>
  <cp:lastModifiedBy>Rama Ermira</cp:lastModifiedBy>
  <cp:revision>15</cp:revision>
  <cp:lastPrinted>2018-03-08T06:58:00Z</cp:lastPrinted>
  <dcterms:created xsi:type="dcterms:W3CDTF">2022-10-28T09:50:00Z</dcterms:created>
  <dcterms:modified xsi:type="dcterms:W3CDTF">2024-09-23T06:17:00Z</dcterms:modified>
</cp:coreProperties>
</file>